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B7" w:rsidRPr="003E275E" w:rsidRDefault="008663B7" w:rsidP="00A615CA">
      <w:pPr>
        <w:jc w:val="center"/>
        <w:rPr>
          <w:rFonts w:asciiTheme="majorHAnsi" w:hAnsiTheme="majorHAnsi"/>
          <w:b/>
          <w:bCs/>
          <w:sz w:val="36"/>
          <w:szCs w:val="36"/>
        </w:rPr>
      </w:pPr>
      <w:r w:rsidRPr="003E275E">
        <w:rPr>
          <w:rFonts w:asciiTheme="majorHAnsi" w:hAnsiTheme="majorHAnsi"/>
          <w:b/>
          <w:bCs/>
          <w:sz w:val="36"/>
          <w:szCs w:val="36"/>
        </w:rPr>
        <w:t>Reaching back to move forward towards a future of HOPE</w:t>
      </w:r>
      <w:proofErr w:type="gramStart"/>
      <w:r w:rsidRPr="003E275E">
        <w:rPr>
          <w:rFonts w:asciiTheme="majorHAnsi" w:hAnsiTheme="majorHAnsi"/>
          <w:b/>
          <w:bCs/>
          <w:sz w:val="36"/>
          <w:szCs w:val="36"/>
        </w:rPr>
        <w:t>:</w:t>
      </w:r>
      <w:proofErr w:type="gramEnd"/>
      <w:r w:rsidRPr="003E275E">
        <w:rPr>
          <w:rFonts w:asciiTheme="majorHAnsi" w:hAnsiTheme="majorHAnsi"/>
          <w:b/>
          <w:bCs/>
          <w:sz w:val="36"/>
          <w:szCs w:val="36"/>
        </w:rPr>
        <w:br/>
        <w:t>The story of Sandhills Family Heritage Association</w:t>
      </w:r>
    </w:p>
    <w:p w:rsidR="008663B7" w:rsidRPr="003E275E" w:rsidRDefault="008663B7" w:rsidP="00A615CA">
      <w:pPr>
        <w:jc w:val="center"/>
        <w:rPr>
          <w:rFonts w:asciiTheme="majorHAnsi" w:hAnsiTheme="majorHAnsi"/>
          <w:b/>
          <w:bCs/>
          <w:sz w:val="36"/>
          <w:szCs w:val="36"/>
        </w:rPr>
      </w:pPr>
      <w:r w:rsidRPr="003E275E">
        <w:rPr>
          <w:rFonts w:asciiTheme="majorHAnsi" w:hAnsiTheme="majorHAnsi"/>
          <w:b/>
          <w:bCs/>
          <w:sz w:val="36"/>
          <w:szCs w:val="36"/>
        </w:rPr>
        <w:t>Yogesh Ghore</w:t>
      </w:r>
    </w:p>
    <w:p w:rsidR="008663B7" w:rsidRPr="003E275E" w:rsidRDefault="00551CB9" w:rsidP="00A615CA">
      <w:pPr>
        <w:autoSpaceDE w:val="0"/>
        <w:autoSpaceDN w:val="0"/>
        <w:adjustRightInd w:val="0"/>
        <w:spacing w:after="0"/>
        <w:rPr>
          <w:rFonts w:asciiTheme="majorHAnsi" w:hAnsiTheme="majorHAnsi" w:cs="Times New Roman"/>
          <w:i/>
          <w:iCs/>
          <w:sz w:val="24"/>
          <w:szCs w:val="24"/>
        </w:rPr>
      </w:pPr>
      <w:r w:rsidRPr="003E275E">
        <w:rPr>
          <w:rFonts w:asciiTheme="majorHAnsi" w:hAnsiTheme="majorHAnsi" w:cs="Times New Roman"/>
          <w:i/>
          <w:iCs/>
          <w:sz w:val="24"/>
          <w:szCs w:val="24"/>
        </w:rPr>
        <w:t xml:space="preserve">We were </w:t>
      </w:r>
      <w:r w:rsidR="008663B7" w:rsidRPr="003E275E">
        <w:rPr>
          <w:rFonts w:asciiTheme="majorHAnsi" w:hAnsiTheme="majorHAnsi" w:cs="Times New Roman"/>
          <w:i/>
          <w:iCs/>
          <w:sz w:val="24"/>
          <w:szCs w:val="24"/>
        </w:rPr>
        <w:t>land</w:t>
      </w:r>
      <w:r w:rsidRPr="003E275E">
        <w:rPr>
          <w:rFonts w:asciiTheme="majorHAnsi" w:hAnsiTheme="majorHAnsi" w:cs="Times New Roman"/>
          <w:i/>
          <w:iCs/>
          <w:sz w:val="24"/>
          <w:szCs w:val="24"/>
        </w:rPr>
        <w:t>-</w:t>
      </w:r>
      <w:r w:rsidR="008663B7" w:rsidRPr="003E275E">
        <w:rPr>
          <w:rFonts w:asciiTheme="majorHAnsi" w:hAnsiTheme="majorHAnsi" w:cs="Times New Roman"/>
          <w:i/>
          <w:iCs/>
          <w:sz w:val="24"/>
          <w:szCs w:val="24"/>
        </w:rPr>
        <w:t>based agrarian people from Africa. We were uprooted from Africa</w:t>
      </w:r>
      <w:r w:rsidRPr="003E275E">
        <w:rPr>
          <w:rFonts w:asciiTheme="majorHAnsi" w:hAnsiTheme="majorHAnsi" w:cs="Times New Roman"/>
          <w:i/>
          <w:iCs/>
          <w:sz w:val="24"/>
          <w:szCs w:val="24"/>
        </w:rPr>
        <w:t>,</w:t>
      </w:r>
      <w:r w:rsidR="008663B7" w:rsidRPr="003E275E">
        <w:rPr>
          <w:rFonts w:asciiTheme="majorHAnsi" w:hAnsiTheme="majorHAnsi" w:cs="Times New Roman"/>
          <w:i/>
          <w:iCs/>
          <w:sz w:val="24"/>
          <w:szCs w:val="24"/>
        </w:rPr>
        <w:t xml:space="preserve"> and we spent 200 years developing our culture as black Americans</w:t>
      </w:r>
      <w:r w:rsidRPr="003E275E">
        <w:rPr>
          <w:rFonts w:asciiTheme="majorHAnsi" w:hAnsiTheme="majorHAnsi" w:cs="Times New Roman"/>
          <w:i/>
          <w:iCs/>
          <w:sz w:val="24"/>
          <w:szCs w:val="24"/>
        </w:rPr>
        <w:t>. A</w:t>
      </w:r>
      <w:r w:rsidR="008663B7" w:rsidRPr="003E275E">
        <w:rPr>
          <w:rFonts w:asciiTheme="majorHAnsi" w:hAnsiTheme="majorHAnsi" w:cs="Times New Roman"/>
          <w:i/>
          <w:iCs/>
          <w:sz w:val="24"/>
          <w:szCs w:val="24"/>
        </w:rPr>
        <w:t xml:space="preserve">nd then we left the South. We uprooted ourselves and attempted to transplant this culture to the pavements of the industrialized North. </w:t>
      </w:r>
      <w:r w:rsidRPr="003E275E">
        <w:rPr>
          <w:rFonts w:asciiTheme="majorHAnsi" w:hAnsiTheme="majorHAnsi" w:cs="Times New Roman"/>
          <w:i/>
          <w:iCs/>
          <w:sz w:val="24"/>
          <w:szCs w:val="24"/>
        </w:rPr>
        <w:t>And it was a transplant that did no</w:t>
      </w:r>
      <w:r w:rsidR="008663B7" w:rsidRPr="003E275E">
        <w:rPr>
          <w:rFonts w:asciiTheme="majorHAnsi" w:hAnsiTheme="majorHAnsi" w:cs="Times New Roman"/>
          <w:i/>
          <w:iCs/>
          <w:sz w:val="24"/>
          <w:szCs w:val="24"/>
        </w:rPr>
        <w:t>t take. I think if we had stayed in the South</w:t>
      </w:r>
      <w:r w:rsidRPr="003E275E">
        <w:rPr>
          <w:rFonts w:asciiTheme="majorHAnsi" w:hAnsiTheme="majorHAnsi" w:cs="Times New Roman"/>
          <w:i/>
          <w:iCs/>
          <w:sz w:val="24"/>
          <w:szCs w:val="24"/>
        </w:rPr>
        <w:t>,</w:t>
      </w:r>
      <w:r w:rsidR="008663B7" w:rsidRPr="003E275E">
        <w:rPr>
          <w:rFonts w:asciiTheme="majorHAnsi" w:hAnsiTheme="majorHAnsi" w:cs="Times New Roman"/>
          <w:i/>
          <w:iCs/>
          <w:sz w:val="24"/>
          <w:szCs w:val="24"/>
        </w:rPr>
        <w:t xml:space="preserve"> we would have been a stronger people</w:t>
      </w:r>
      <w:r w:rsidRPr="003E275E">
        <w:rPr>
          <w:rFonts w:asciiTheme="majorHAnsi" w:hAnsiTheme="majorHAnsi" w:cs="Times New Roman"/>
          <w:i/>
          <w:iCs/>
          <w:sz w:val="24"/>
          <w:szCs w:val="24"/>
        </w:rPr>
        <w:t>. A</w:t>
      </w:r>
      <w:r w:rsidR="008663B7" w:rsidRPr="003E275E">
        <w:rPr>
          <w:rFonts w:asciiTheme="majorHAnsi" w:hAnsiTheme="majorHAnsi" w:cs="Times New Roman"/>
          <w:i/>
          <w:iCs/>
          <w:sz w:val="24"/>
          <w:szCs w:val="24"/>
        </w:rPr>
        <w:t>nd because the connection between the South of the 20</w:t>
      </w:r>
      <w:r w:rsidRPr="003E275E">
        <w:rPr>
          <w:rFonts w:asciiTheme="majorHAnsi" w:hAnsiTheme="majorHAnsi" w:cs="Times New Roman"/>
          <w:i/>
          <w:iCs/>
          <w:sz w:val="24"/>
          <w:szCs w:val="24"/>
        </w:rPr>
        <w:t>’</w:t>
      </w:r>
      <w:r w:rsidR="008663B7" w:rsidRPr="003E275E">
        <w:rPr>
          <w:rFonts w:asciiTheme="majorHAnsi" w:hAnsiTheme="majorHAnsi" w:cs="Times New Roman"/>
          <w:i/>
          <w:iCs/>
          <w:sz w:val="24"/>
          <w:szCs w:val="24"/>
        </w:rPr>
        <w:t>s, 30</w:t>
      </w:r>
      <w:r w:rsidRPr="003E275E">
        <w:rPr>
          <w:rFonts w:asciiTheme="majorHAnsi" w:hAnsiTheme="majorHAnsi" w:cs="Times New Roman"/>
          <w:i/>
          <w:iCs/>
          <w:sz w:val="24"/>
          <w:szCs w:val="24"/>
        </w:rPr>
        <w:t>’s</w:t>
      </w:r>
      <w:r w:rsidR="008663B7" w:rsidRPr="003E275E">
        <w:rPr>
          <w:rFonts w:asciiTheme="majorHAnsi" w:hAnsiTheme="majorHAnsi" w:cs="Times New Roman"/>
          <w:i/>
          <w:iCs/>
          <w:sz w:val="24"/>
          <w:szCs w:val="24"/>
        </w:rPr>
        <w:t xml:space="preserve"> and 40</w:t>
      </w:r>
      <w:r w:rsidRPr="003E275E">
        <w:rPr>
          <w:rFonts w:asciiTheme="majorHAnsi" w:hAnsiTheme="majorHAnsi" w:cs="Times New Roman"/>
          <w:i/>
          <w:iCs/>
          <w:sz w:val="24"/>
          <w:szCs w:val="24"/>
        </w:rPr>
        <w:t>’</w:t>
      </w:r>
      <w:r w:rsidR="008663B7" w:rsidRPr="003E275E">
        <w:rPr>
          <w:rFonts w:asciiTheme="majorHAnsi" w:hAnsiTheme="majorHAnsi" w:cs="Times New Roman"/>
          <w:i/>
          <w:iCs/>
          <w:sz w:val="24"/>
          <w:szCs w:val="24"/>
        </w:rPr>
        <w:t>s has been broken, it’s very difficult to understand who we are.</w:t>
      </w:r>
    </w:p>
    <w:p w:rsidR="008663B7" w:rsidRPr="003E275E" w:rsidRDefault="008663B7" w:rsidP="00A615CA">
      <w:pPr>
        <w:autoSpaceDE w:val="0"/>
        <w:autoSpaceDN w:val="0"/>
        <w:adjustRightInd w:val="0"/>
        <w:spacing w:after="0"/>
        <w:ind w:left="5040" w:firstLine="720"/>
        <w:jc w:val="right"/>
        <w:rPr>
          <w:rFonts w:asciiTheme="majorHAnsi" w:hAnsiTheme="majorHAnsi" w:cs="Times New Roman"/>
          <w:sz w:val="24"/>
          <w:szCs w:val="24"/>
        </w:rPr>
      </w:pPr>
      <w:r w:rsidRPr="003E275E">
        <w:rPr>
          <w:rFonts w:asciiTheme="majorHAnsi" w:hAnsiTheme="majorHAnsi" w:cs="Times New Roman"/>
          <w:sz w:val="24"/>
          <w:szCs w:val="24"/>
        </w:rPr>
        <w:t>August Wilson</w:t>
      </w:r>
      <w:r w:rsidRPr="003E275E">
        <w:rPr>
          <w:rStyle w:val="FootnoteReference"/>
          <w:rFonts w:asciiTheme="majorHAnsi" w:hAnsiTheme="majorHAnsi" w:cs="Times New Roman"/>
          <w:sz w:val="24"/>
          <w:szCs w:val="24"/>
        </w:rPr>
        <w:footnoteReference w:id="1"/>
      </w:r>
    </w:p>
    <w:p w:rsidR="008663B7" w:rsidRPr="003E275E" w:rsidRDefault="008663B7" w:rsidP="00A615CA">
      <w:pPr>
        <w:autoSpaceDE w:val="0"/>
        <w:autoSpaceDN w:val="0"/>
        <w:adjustRightInd w:val="0"/>
        <w:spacing w:after="0"/>
        <w:rPr>
          <w:rFonts w:asciiTheme="majorHAnsi" w:hAnsiTheme="majorHAnsi" w:cs="Times New Roman"/>
          <w:sz w:val="24"/>
          <w:szCs w:val="24"/>
        </w:rPr>
      </w:pPr>
    </w:p>
    <w:p w:rsidR="008663B7" w:rsidRPr="003E275E" w:rsidRDefault="008663B7" w:rsidP="00A615CA">
      <w:pPr>
        <w:rPr>
          <w:rFonts w:asciiTheme="majorHAnsi" w:hAnsiTheme="majorHAnsi"/>
          <w:sz w:val="24"/>
          <w:szCs w:val="24"/>
        </w:rPr>
      </w:pPr>
      <w:r w:rsidRPr="003E275E">
        <w:rPr>
          <w:rFonts w:asciiTheme="majorHAnsi" w:eastAsia="Times New Roman" w:hAnsiTheme="majorHAnsi" w:cs="Arial"/>
          <w:sz w:val="24"/>
          <w:szCs w:val="24"/>
        </w:rPr>
        <w:t xml:space="preserve">The Sandhills Family Heritage Association (SFHA) works to revive the unique </w:t>
      </w:r>
      <w:r w:rsidR="00C71A3B" w:rsidRPr="003E275E">
        <w:rPr>
          <w:rFonts w:asciiTheme="majorHAnsi" w:eastAsia="Times New Roman" w:hAnsiTheme="majorHAnsi" w:cs="Arial"/>
          <w:sz w:val="24"/>
          <w:szCs w:val="24"/>
        </w:rPr>
        <w:t>African-American</w:t>
      </w:r>
      <w:r w:rsidRPr="003E275E">
        <w:rPr>
          <w:rFonts w:asciiTheme="majorHAnsi" w:eastAsia="Times New Roman" w:hAnsiTheme="majorHAnsi" w:cs="Arial"/>
          <w:sz w:val="24"/>
          <w:szCs w:val="24"/>
        </w:rPr>
        <w:t xml:space="preserve"> culture in the Sandhills region of North Carolina. One of the first </w:t>
      </w:r>
      <w:r w:rsidR="00C71A3B" w:rsidRPr="003E275E">
        <w:rPr>
          <w:rFonts w:asciiTheme="majorHAnsi" w:eastAsia="Times New Roman" w:hAnsiTheme="majorHAnsi" w:cs="Arial"/>
          <w:sz w:val="24"/>
          <w:szCs w:val="24"/>
        </w:rPr>
        <w:t>African-American</w:t>
      </w:r>
      <w:r w:rsidRPr="003E275E">
        <w:rPr>
          <w:rFonts w:asciiTheme="majorHAnsi" w:eastAsia="Times New Roman" w:hAnsiTheme="majorHAnsi" w:cs="Arial"/>
          <w:sz w:val="24"/>
          <w:szCs w:val="24"/>
        </w:rPr>
        <w:t xml:space="preserve"> organizations in the United States to combine land protection with community development, SFHA demonstrates how c</w:t>
      </w:r>
      <w:r w:rsidRPr="003E275E">
        <w:rPr>
          <w:rFonts w:asciiTheme="majorHAnsi" w:hAnsiTheme="majorHAnsi"/>
          <w:sz w:val="24"/>
          <w:szCs w:val="24"/>
        </w:rPr>
        <w:t xml:space="preserve">ultural connections to the land can be converted into a broad array of </w:t>
      </w:r>
      <w:r w:rsidR="00CD19A3" w:rsidRPr="003E275E">
        <w:rPr>
          <w:rFonts w:asciiTheme="majorHAnsi" w:hAnsiTheme="majorHAnsi"/>
          <w:sz w:val="24"/>
          <w:szCs w:val="24"/>
        </w:rPr>
        <w:t>economic, social</w:t>
      </w:r>
      <w:r w:rsidRPr="003E275E">
        <w:rPr>
          <w:rFonts w:asciiTheme="majorHAnsi" w:hAnsiTheme="majorHAnsi"/>
          <w:sz w:val="24"/>
          <w:szCs w:val="24"/>
        </w:rPr>
        <w:t xml:space="preserve">, and </w:t>
      </w:r>
      <w:r w:rsidR="00CD19A3" w:rsidRPr="003E275E">
        <w:rPr>
          <w:rFonts w:asciiTheme="majorHAnsi" w:hAnsiTheme="majorHAnsi"/>
          <w:sz w:val="24"/>
          <w:szCs w:val="24"/>
        </w:rPr>
        <w:t>environmental</w:t>
      </w:r>
      <w:r w:rsidRPr="003E275E">
        <w:rPr>
          <w:rFonts w:asciiTheme="majorHAnsi" w:hAnsiTheme="majorHAnsi"/>
          <w:sz w:val="24"/>
          <w:szCs w:val="24"/>
        </w:rPr>
        <w:t xml:space="preserve"> benefits. The key principle of </w:t>
      </w:r>
      <w:r w:rsidR="00CD19A3" w:rsidRPr="003E275E">
        <w:rPr>
          <w:rFonts w:asciiTheme="majorHAnsi" w:hAnsiTheme="majorHAnsi"/>
          <w:sz w:val="24"/>
          <w:szCs w:val="24"/>
        </w:rPr>
        <w:t>the Association’s</w:t>
      </w:r>
      <w:r w:rsidRPr="003E275E">
        <w:rPr>
          <w:rFonts w:asciiTheme="majorHAnsi" w:hAnsiTheme="majorHAnsi"/>
          <w:sz w:val="24"/>
          <w:szCs w:val="24"/>
        </w:rPr>
        <w:t xml:space="preserve"> work is embodied in </w:t>
      </w:r>
      <w:r w:rsidR="00CD19A3" w:rsidRPr="003E275E">
        <w:rPr>
          <w:rFonts w:asciiTheme="majorHAnsi" w:hAnsiTheme="majorHAnsi"/>
          <w:sz w:val="24"/>
          <w:szCs w:val="24"/>
        </w:rPr>
        <w:t>its</w:t>
      </w:r>
      <w:r w:rsidR="002619F0" w:rsidRPr="003E275E">
        <w:rPr>
          <w:rFonts w:asciiTheme="majorHAnsi" w:hAnsiTheme="majorHAnsi"/>
          <w:sz w:val="24"/>
          <w:szCs w:val="24"/>
        </w:rPr>
        <w:t xml:space="preserve"> emblem, the mythical S</w:t>
      </w:r>
      <w:r w:rsidR="003E6856" w:rsidRPr="003E275E">
        <w:rPr>
          <w:rFonts w:asciiTheme="majorHAnsi" w:hAnsiTheme="majorHAnsi"/>
          <w:sz w:val="24"/>
          <w:szCs w:val="24"/>
        </w:rPr>
        <w:t>ankofa b</w:t>
      </w:r>
      <w:r w:rsidRPr="003E275E">
        <w:rPr>
          <w:rFonts w:asciiTheme="majorHAnsi" w:hAnsiTheme="majorHAnsi"/>
          <w:sz w:val="24"/>
          <w:szCs w:val="24"/>
        </w:rPr>
        <w:t>ird that moves forward while looking backward with the egg of th</w:t>
      </w:r>
      <w:r w:rsidR="002619F0" w:rsidRPr="003E275E">
        <w:rPr>
          <w:rFonts w:asciiTheme="majorHAnsi" w:hAnsiTheme="majorHAnsi"/>
          <w:sz w:val="24"/>
          <w:szCs w:val="24"/>
        </w:rPr>
        <w:t>e future in its beak. The word S</w:t>
      </w:r>
      <w:r w:rsidRPr="003E275E">
        <w:rPr>
          <w:rFonts w:asciiTheme="majorHAnsi" w:hAnsiTheme="majorHAnsi"/>
          <w:sz w:val="24"/>
          <w:szCs w:val="24"/>
        </w:rPr>
        <w:t>ankofa comes from the Akan people of West Africa and translates in</w:t>
      </w:r>
      <w:r w:rsidR="00A423BF" w:rsidRPr="003E275E">
        <w:rPr>
          <w:rFonts w:asciiTheme="majorHAnsi" w:hAnsiTheme="majorHAnsi"/>
          <w:sz w:val="24"/>
          <w:szCs w:val="24"/>
        </w:rPr>
        <w:t>to</w:t>
      </w:r>
      <w:r w:rsidRPr="003E275E">
        <w:rPr>
          <w:rFonts w:asciiTheme="majorHAnsi" w:hAnsiTheme="majorHAnsi"/>
          <w:sz w:val="24"/>
          <w:szCs w:val="24"/>
        </w:rPr>
        <w:t xml:space="preserve"> English </w:t>
      </w:r>
      <w:r w:rsidR="00A423BF" w:rsidRPr="003E275E">
        <w:rPr>
          <w:rFonts w:asciiTheme="majorHAnsi" w:hAnsiTheme="majorHAnsi"/>
          <w:sz w:val="24"/>
          <w:szCs w:val="24"/>
        </w:rPr>
        <w:t>as</w:t>
      </w:r>
      <w:r w:rsidRPr="003E275E">
        <w:rPr>
          <w:rFonts w:asciiTheme="majorHAnsi" w:hAnsiTheme="majorHAnsi"/>
          <w:sz w:val="24"/>
          <w:szCs w:val="24"/>
        </w:rPr>
        <w:t xml:space="preserve"> “</w:t>
      </w:r>
      <w:r w:rsidR="00A423BF" w:rsidRPr="003E275E">
        <w:rPr>
          <w:rFonts w:asciiTheme="majorHAnsi" w:hAnsiTheme="majorHAnsi"/>
          <w:sz w:val="24"/>
          <w:szCs w:val="24"/>
        </w:rPr>
        <w:t>go back to fetch</w:t>
      </w:r>
      <w:r w:rsidRPr="003E275E">
        <w:rPr>
          <w:rFonts w:asciiTheme="majorHAnsi" w:hAnsiTheme="majorHAnsi"/>
          <w:sz w:val="24"/>
          <w:szCs w:val="24"/>
        </w:rPr>
        <w:t xml:space="preserve"> it.” SFHA is helping community members reach back and gather the best of what the past has to teach in order to move forward. </w:t>
      </w:r>
    </w:p>
    <w:p w:rsidR="008663B7" w:rsidRPr="003E275E" w:rsidRDefault="008663B7" w:rsidP="002154D6">
      <w:pPr>
        <w:spacing w:before="75" w:after="150"/>
        <w:rPr>
          <w:rFonts w:asciiTheme="majorHAnsi" w:hAnsiTheme="majorHAnsi"/>
          <w:sz w:val="24"/>
          <w:szCs w:val="24"/>
        </w:rPr>
      </w:pPr>
      <w:r w:rsidRPr="003E275E">
        <w:rPr>
          <w:rFonts w:asciiTheme="majorHAnsi" w:hAnsiTheme="majorHAnsi"/>
          <w:sz w:val="24"/>
          <w:szCs w:val="24"/>
        </w:rPr>
        <w:t xml:space="preserve">The seeds of SFHA were sown when its founder Ammie </w:t>
      </w:r>
      <w:r w:rsidR="00335A0D" w:rsidRPr="003E275E">
        <w:rPr>
          <w:rFonts w:asciiTheme="majorHAnsi" w:hAnsiTheme="majorHAnsi"/>
          <w:sz w:val="24"/>
          <w:szCs w:val="24"/>
        </w:rPr>
        <w:t xml:space="preserve">McRae </w:t>
      </w:r>
      <w:r w:rsidRPr="003E275E">
        <w:rPr>
          <w:rFonts w:asciiTheme="majorHAnsi" w:hAnsiTheme="majorHAnsi"/>
          <w:sz w:val="24"/>
          <w:szCs w:val="24"/>
        </w:rPr>
        <w:t>Jenkins returned to her birth</w:t>
      </w:r>
      <w:r w:rsidR="00AC193A" w:rsidRPr="003E275E">
        <w:rPr>
          <w:rFonts w:asciiTheme="majorHAnsi" w:hAnsiTheme="majorHAnsi"/>
          <w:sz w:val="24"/>
          <w:szCs w:val="24"/>
        </w:rPr>
        <w:t xml:space="preserve"> </w:t>
      </w:r>
      <w:r w:rsidRPr="003E275E">
        <w:rPr>
          <w:rFonts w:asciiTheme="majorHAnsi" w:hAnsiTheme="majorHAnsi"/>
          <w:sz w:val="24"/>
          <w:szCs w:val="24"/>
        </w:rPr>
        <w:t>place in the Sandhills after living for decades in the city of Durham some 120 km away, where she had worked for 18 years as a computer programmer</w:t>
      </w:r>
      <w:r w:rsidR="00335A0D" w:rsidRPr="003E275E">
        <w:rPr>
          <w:rFonts w:asciiTheme="majorHAnsi" w:hAnsiTheme="majorHAnsi"/>
          <w:sz w:val="24"/>
          <w:szCs w:val="24"/>
        </w:rPr>
        <w:t xml:space="preserve"> and </w:t>
      </w:r>
      <w:r w:rsidR="00443378" w:rsidRPr="003E275E">
        <w:rPr>
          <w:rFonts w:asciiTheme="majorHAnsi" w:hAnsiTheme="majorHAnsi"/>
          <w:sz w:val="24"/>
          <w:szCs w:val="24"/>
        </w:rPr>
        <w:t>instructor</w:t>
      </w:r>
      <w:r w:rsidR="00335A0D" w:rsidRPr="003E275E">
        <w:rPr>
          <w:rFonts w:asciiTheme="majorHAnsi" w:hAnsiTheme="majorHAnsi"/>
          <w:sz w:val="24"/>
          <w:szCs w:val="24"/>
        </w:rPr>
        <w:t xml:space="preserve"> at a technical community college</w:t>
      </w:r>
      <w:r w:rsidR="00845ED9" w:rsidRPr="003E275E">
        <w:rPr>
          <w:rFonts w:asciiTheme="majorHAnsi" w:hAnsiTheme="majorHAnsi"/>
          <w:sz w:val="24"/>
          <w:szCs w:val="24"/>
        </w:rPr>
        <w:t xml:space="preserve"> and later had a stint </w:t>
      </w:r>
      <w:r w:rsidRPr="003E275E">
        <w:rPr>
          <w:rFonts w:asciiTheme="majorHAnsi" w:hAnsiTheme="majorHAnsi"/>
          <w:sz w:val="24"/>
          <w:szCs w:val="24"/>
        </w:rPr>
        <w:t>as a spa owner. What started as a personal quest to learn about her family’s history soon became a broader endeavo</w:t>
      </w:r>
      <w:r w:rsidR="00D419F6" w:rsidRPr="003E275E">
        <w:rPr>
          <w:rFonts w:asciiTheme="majorHAnsi" w:hAnsiTheme="majorHAnsi"/>
          <w:sz w:val="24"/>
          <w:szCs w:val="24"/>
        </w:rPr>
        <w:t>u</w:t>
      </w:r>
      <w:r w:rsidRPr="003E275E">
        <w:rPr>
          <w:rFonts w:asciiTheme="majorHAnsi" w:hAnsiTheme="majorHAnsi"/>
          <w:sz w:val="24"/>
          <w:szCs w:val="24"/>
        </w:rPr>
        <w:t xml:space="preserve">r to document the </w:t>
      </w:r>
      <w:r w:rsidR="005F7B85" w:rsidRPr="003E275E">
        <w:rPr>
          <w:rFonts w:asciiTheme="majorHAnsi" w:hAnsiTheme="majorHAnsi"/>
          <w:sz w:val="24"/>
          <w:szCs w:val="24"/>
        </w:rPr>
        <w:t xml:space="preserve">rich </w:t>
      </w:r>
      <w:r w:rsidRPr="003E275E">
        <w:rPr>
          <w:rFonts w:asciiTheme="majorHAnsi" w:hAnsiTheme="majorHAnsi"/>
          <w:sz w:val="24"/>
          <w:szCs w:val="24"/>
        </w:rPr>
        <w:t xml:space="preserve">cultural heritage of </w:t>
      </w:r>
      <w:r w:rsidR="00C71A3B" w:rsidRPr="003E275E">
        <w:rPr>
          <w:rFonts w:asciiTheme="majorHAnsi" w:hAnsiTheme="majorHAnsi"/>
          <w:sz w:val="24"/>
          <w:szCs w:val="24"/>
        </w:rPr>
        <w:t>African-American</w:t>
      </w:r>
      <w:r w:rsidR="00D419F6" w:rsidRPr="003E275E">
        <w:rPr>
          <w:rFonts w:asciiTheme="majorHAnsi" w:hAnsiTheme="majorHAnsi"/>
          <w:sz w:val="24"/>
          <w:szCs w:val="24"/>
        </w:rPr>
        <w:t xml:space="preserve"> community in the Sandhills</w:t>
      </w:r>
      <w:r w:rsidRPr="003E275E">
        <w:rPr>
          <w:rFonts w:asciiTheme="majorHAnsi" w:hAnsiTheme="majorHAnsi"/>
          <w:sz w:val="24"/>
          <w:szCs w:val="24"/>
        </w:rPr>
        <w:t xml:space="preserve">. Ammie’s conversations with the elders revealed </w:t>
      </w:r>
      <w:r w:rsidR="00505E82" w:rsidRPr="003E275E">
        <w:rPr>
          <w:rFonts w:asciiTheme="majorHAnsi" w:hAnsiTheme="majorHAnsi"/>
          <w:sz w:val="24"/>
          <w:szCs w:val="24"/>
        </w:rPr>
        <w:t xml:space="preserve">one </w:t>
      </w:r>
      <w:r w:rsidRPr="003E275E">
        <w:rPr>
          <w:rFonts w:asciiTheme="majorHAnsi" w:hAnsiTheme="majorHAnsi"/>
          <w:sz w:val="24"/>
          <w:szCs w:val="24"/>
        </w:rPr>
        <w:t>thread</w:t>
      </w:r>
      <w:r w:rsidR="00505E82" w:rsidRPr="003E275E">
        <w:rPr>
          <w:rFonts w:asciiTheme="majorHAnsi" w:hAnsiTheme="majorHAnsi"/>
          <w:sz w:val="24"/>
          <w:szCs w:val="24"/>
        </w:rPr>
        <w:t xml:space="preserve"> that ran through every family story shared</w:t>
      </w:r>
      <w:r w:rsidRPr="003E275E">
        <w:rPr>
          <w:rFonts w:asciiTheme="majorHAnsi" w:hAnsiTheme="majorHAnsi"/>
          <w:sz w:val="24"/>
          <w:szCs w:val="24"/>
        </w:rPr>
        <w:t xml:space="preserve">: the deep connection of local </w:t>
      </w:r>
      <w:r w:rsidR="00C71A3B" w:rsidRPr="003E275E">
        <w:rPr>
          <w:rFonts w:asciiTheme="majorHAnsi" w:hAnsiTheme="majorHAnsi"/>
          <w:sz w:val="24"/>
          <w:szCs w:val="24"/>
        </w:rPr>
        <w:t>African-American</w:t>
      </w:r>
      <w:r w:rsidRPr="003E275E">
        <w:rPr>
          <w:rFonts w:asciiTheme="majorHAnsi" w:hAnsiTheme="majorHAnsi"/>
          <w:sz w:val="24"/>
          <w:szCs w:val="24"/>
        </w:rPr>
        <w:t xml:space="preserve"> families to the land. Land had always been central to their social, economic, and political life, as well as to their cultural identity. However, with the introduction of Jim Crow laws</w:t>
      </w:r>
      <w:r w:rsidRPr="003E275E">
        <w:rPr>
          <w:rStyle w:val="FootnoteReference"/>
          <w:rFonts w:asciiTheme="majorHAnsi" w:hAnsiTheme="majorHAnsi"/>
          <w:sz w:val="24"/>
          <w:szCs w:val="24"/>
        </w:rPr>
        <w:footnoteReference w:id="2"/>
      </w:r>
      <w:r w:rsidRPr="003E275E">
        <w:rPr>
          <w:rFonts w:asciiTheme="majorHAnsi" w:hAnsiTheme="majorHAnsi"/>
          <w:sz w:val="24"/>
          <w:szCs w:val="24"/>
        </w:rPr>
        <w:t xml:space="preserve"> and the racial and econom</w:t>
      </w:r>
      <w:r w:rsidR="00240C0A" w:rsidRPr="003E275E">
        <w:rPr>
          <w:rFonts w:asciiTheme="majorHAnsi" w:hAnsiTheme="majorHAnsi"/>
          <w:sz w:val="24"/>
          <w:szCs w:val="24"/>
        </w:rPr>
        <w:t>ic discrimination that ensued, b</w:t>
      </w:r>
      <w:r w:rsidRPr="003E275E">
        <w:rPr>
          <w:rFonts w:asciiTheme="majorHAnsi" w:hAnsiTheme="majorHAnsi"/>
          <w:sz w:val="24"/>
          <w:szCs w:val="24"/>
        </w:rPr>
        <w:t xml:space="preserve">lack </w:t>
      </w:r>
      <w:r w:rsidR="0075715B" w:rsidRPr="003E275E">
        <w:rPr>
          <w:rFonts w:asciiTheme="majorHAnsi" w:hAnsiTheme="majorHAnsi"/>
          <w:sz w:val="24"/>
          <w:szCs w:val="24"/>
        </w:rPr>
        <w:t>land ownership</w:t>
      </w:r>
      <w:r w:rsidRPr="003E275E">
        <w:rPr>
          <w:rFonts w:asciiTheme="majorHAnsi" w:hAnsiTheme="majorHAnsi"/>
          <w:sz w:val="24"/>
          <w:szCs w:val="24"/>
        </w:rPr>
        <w:t xml:space="preserve"> be</w:t>
      </w:r>
      <w:r w:rsidR="00240C0A" w:rsidRPr="003E275E">
        <w:rPr>
          <w:rFonts w:asciiTheme="majorHAnsi" w:hAnsiTheme="majorHAnsi"/>
          <w:sz w:val="24"/>
          <w:szCs w:val="24"/>
        </w:rPr>
        <w:t xml:space="preserve">gan to decline. The decline </w:t>
      </w:r>
      <w:r w:rsidR="000A27EF" w:rsidRPr="003E275E">
        <w:rPr>
          <w:rFonts w:asciiTheme="majorHAnsi" w:hAnsiTheme="majorHAnsi"/>
          <w:sz w:val="24"/>
          <w:szCs w:val="24"/>
        </w:rPr>
        <w:t>of</w:t>
      </w:r>
      <w:r w:rsidR="00240C0A" w:rsidRPr="003E275E">
        <w:rPr>
          <w:rFonts w:asciiTheme="majorHAnsi" w:hAnsiTheme="majorHAnsi"/>
          <w:sz w:val="24"/>
          <w:szCs w:val="24"/>
        </w:rPr>
        <w:t xml:space="preserve"> b</w:t>
      </w:r>
      <w:r w:rsidRPr="003E275E">
        <w:rPr>
          <w:rFonts w:asciiTheme="majorHAnsi" w:hAnsiTheme="majorHAnsi"/>
          <w:sz w:val="24"/>
          <w:szCs w:val="24"/>
        </w:rPr>
        <w:t xml:space="preserve">lack </w:t>
      </w:r>
      <w:r w:rsidR="0075715B" w:rsidRPr="003E275E">
        <w:rPr>
          <w:rFonts w:asciiTheme="majorHAnsi" w:hAnsiTheme="majorHAnsi"/>
          <w:sz w:val="24"/>
          <w:szCs w:val="24"/>
        </w:rPr>
        <w:t>land ownership</w:t>
      </w:r>
      <w:r w:rsidRPr="003E275E">
        <w:rPr>
          <w:rFonts w:asciiTheme="majorHAnsi" w:hAnsiTheme="majorHAnsi"/>
          <w:sz w:val="24"/>
          <w:szCs w:val="24"/>
        </w:rPr>
        <w:t xml:space="preserve"> and </w:t>
      </w:r>
      <w:r w:rsidR="00774310" w:rsidRPr="003E275E">
        <w:rPr>
          <w:rFonts w:asciiTheme="majorHAnsi" w:hAnsiTheme="majorHAnsi"/>
          <w:sz w:val="24"/>
          <w:szCs w:val="24"/>
        </w:rPr>
        <w:t xml:space="preserve">the </w:t>
      </w:r>
      <w:r w:rsidRPr="003E275E">
        <w:rPr>
          <w:rFonts w:asciiTheme="majorHAnsi" w:hAnsiTheme="majorHAnsi"/>
          <w:sz w:val="24"/>
          <w:szCs w:val="24"/>
        </w:rPr>
        <w:t xml:space="preserve">discrimination against </w:t>
      </w:r>
      <w:r w:rsidR="00C71A3B" w:rsidRPr="003E275E">
        <w:rPr>
          <w:rFonts w:asciiTheme="majorHAnsi" w:hAnsiTheme="majorHAnsi"/>
          <w:sz w:val="24"/>
          <w:szCs w:val="24"/>
        </w:rPr>
        <w:t>African-</w:t>
      </w:r>
      <w:r w:rsidR="00C71A3B" w:rsidRPr="003E275E">
        <w:rPr>
          <w:rFonts w:asciiTheme="majorHAnsi" w:hAnsiTheme="majorHAnsi"/>
          <w:sz w:val="24"/>
          <w:szCs w:val="24"/>
        </w:rPr>
        <w:lastRenderedPageBreak/>
        <w:t>American</w:t>
      </w:r>
      <w:r w:rsidR="00202A12" w:rsidRPr="003E275E">
        <w:rPr>
          <w:rFonts w:asciiTheme="majorHAnsi" w:hAnsiTheme="majorHAnsi"/>
          <w:sz w:val="24"/>
          <w:szCs w:val="24"/>
        </w:rPr>
        <w:t xml:space="preserve"> </w:t>
      </w:r>
      <w:r w:rsidRPr="003E275E">
        <w:rPr>
          <w:rFonts w:asciiTheme="majorHAnsi" w:hAnsiTheme="majorHAnsi"/>
          <w:sz w:val="24"/>
          <w:szCs w:val="24"/>
        </w:rPr>
        <w:t xml:space="preserve">farmers continued even in the civil rights era (Daniel, 2013). </w:t>
      </w:r>
      <w:r w:rsidR="000A27EF" w:rsidRPr="003E275E">
        <w:rPr>
          <w:rFonts w:asciiTheme="majorHAnsi" w:hAnsiTheme="majorHAnsi"/>
          <w:sz w:val="24"/>
          <w:szCs w:val="24"/>
        </w:rPr>
        <w:t>The stories of Sandhills</w:t>
      </w:r>
      <w:r w:rsidR="00D419F6" w:rsidRPr="003E275E">
        <w:rPr>
          <w:rFonts w:asciiTheme="majorHAnsi" w:hAnsiTheme="majorHAnsi"/>
          <w:sz w:val="24"/>
          <w:szCs w:val="24"/>
        </w:rPr>
        <w:t xml:space="preserve"> families</w:t>
      </w:r>
      <w:r w:rsidRPr="003E275E">
        <w:rPr>
          <w:rFonts w:asciiTheme="majorHAnsi" w:hAnsiTheme="majorHAnsi"/>
          <w:sz w:val="24"/>
          <w:szCs w:val="24"/>
        </w:rPr>
        <w:t xml:space="preserve"> </w:t>
      </w:r>
      <w:r w:rsidR="00D419F6" w:rsidRPr="003E275E">
        <w:rPr>
          <w:rFonts w:asciiTheme="majorHAnsi" w:hAnsiTheme="majorHAnsi"/>
          <w:sz w:val="24"/>
          <w:szCs w:val="24"/>
        </w:rPr>
        <w:t>recorded by Ammie provided ample evide</w:t>
      </w:r>
      <w:r w:rsidR="000A27EF" w:rsidRPr="003E275E">
        <w:rPr>
          <w:rFonts w:asciiTheme="majorHAnsi" w:hAnsiTheme="majorHAnsi"/>
          <w:sz w:val="24"/>
          <w:szCs w:val="24"/>
        </w:rPr>
        <w:t>nce of the detrimental</w:t>
      </w:r>
      <w:r w:rsidR="005B3691" w:rsidRPr="003E275E">
        <w:rPr>
          <w:rFonts w:asciiTheme="majorHAnsi" w:hAnsiTheme="majorHAnsi"/>
          <w:sz w:val="24"/>
          <w:szCs w:val="24"/>
        </w:rPr>
        <w:t xml:space="preserve"> effects the loss of land had up</w:t>
      </w:r>
      <w:r w:rsidR="000A27EF" w:rsidRPr="003E275E">
        <w:rPr>
          <w:rFonts w:asciiTheme="majorHAnsi" w:hAnsiTheme="majorHAnsi"/>
          <w:sz w:val="24"/>
          <w:szCs w:val="24"/>
        </w:rPr>
        <w:t>on their livelihoods and the unique African-American culture in this region.</w:t>
      </w:r>
      <w:r w:rsidR="00857958" w:rsidRPr="003E275E">
        <w:rPr>
          <w:rFonts w:asciiTheme="majorHAnsi" w:hAnsiTheme="majorHAnsi"/>
          <w:sz w:val="24"/>
          <w:szCs w:val="24"/>
        </w:rPr>
        <w:t xml:space="preserve"> It </w:t>
      </w:r>
      <w:r w:rsidR="00555B43" w:rsidRPr="003E275E">
        <w:rPr>
          <w:rFonts w:asciiTheme="majorHAnsi" w:hAnsiTheme="majorHAnsi"/>
          <w:sz w:val="24"/>
          <w:szCs w:val="24"/>
        </w:rPr>
        <w:t>was natural</w:t>
      </w:r>
      <w:r w:rsidR="00857958" w:rsidRPr="003E275E">
        <w:rPr>
          <w:rFonts w:asciiTheme="majorHAnsi" w:hAnsiTheme="majorHAnsi"/>
          <w:sz w:val="24"/>
          <w:szCs w:val="24"/>
        </w:rPr>
        <w:t>, therefore, that</w:t>
      </w:r>
      <w:r w:rsidR="000A27EF" w:rsidRPr="003E275E">
        <w:rPr>
          <w:rFonts w:asciiTheme="majorHAnsi" w:hAnsiTheme="majorHAnsi"/>
          <w:sz w:val="24"/>
          <w:szCs w:val="24"/>
        </w:rPr>
        <w:t xml:space="preserve"> </w:t>
      </w:r>
      <w:r w:rsidRPr="003E275E">
        <w:rPr>
          <w:rFonts w:asciiTheme="majorHAnsi" w:hAnsiTheme="majorHAnsi"/>
          <w:sz w:val="24"/>
          <w:szCs w:val="24"/>
        </w:rPr>
        <w:t xml:space="preserve">land </w:t>
      </w:r>
      <w:r w:rsidR="000A27EF" w:rsidRPr="003E275E">
        <w:rPr>
          <w:rFonts w:asciiTheme="majorHAnsi" w:hAnsiTheme="majorHAnsi"/>
          <w:sz w:val="24"/>
          <w:szCs w:val="24"/>
        </w:rPr>
        <w:t>and th</w:t>
      </w:r>
      <w:r w:rsidR="00857958" w:rsidRPr="003E275E">
        <w:rPr>
          <w:rFonts w:asciiTheme="majorHAnsi" w:hAnsiTheme="majorHAnsi"/>
          <w:sz w:val="24"/>
          <w:szCs w:val="24"/>
        </w:rPr>
        <w:t>e cultural traditions tied to land ownership</w:t>
      </w:r>
      <w:r w:rsidR="000A27EF" w:rsidRPr="003E275E">
        <w:rPr>
          <w:rFonts w:asciiTheme="majorHAnsi" w:hAnsiTheme="majorHAnsi"/>
          <w:sz w:val="24"/>
          <w:szCs w:val="24"/>
        </w:rPr>
        <w:t xml:space="preserve"> </w:t>
      </w:r>
      <w:r w:rsidR="008A3120" w:rsidRPr="003E275E">
        <w:rPr>
          <w:rFonts w:asciiTheme="majorHAnsi" w:hAnsiTheme="majorHAnsi"/>
          <w:sz w:val="24"/>
          <w:szCs w:val="24"/>
        </w:rPr>
        <w:t>acted as a</w:t>
      </w:r>
      <w:r w:rsidR="00555B43" w:rsidRPr="003E275E">
        <w:rPr>
          <w:rFonts w:asciiTheme="majorHAnsi" w:hAnsiTheme="majorHAnsi"/>
          <w:sz w:val="24"/>
          <w:szCs w:val="24"/>
        </w:rPr>
        <w:t xml:space="preserve"> </w:t>
      </w:r>
      <w:r w:rsidR="008A3120" w:rsidRPr="003E275E">
        <w:rPr>
          <w:rFonts w:asciiTheme="majorHAnsi" w:hAnsiTheme="majorHAnsi"/>
          <w:sz w:val="24"/>
          <w:szCs w:val="24"/>
        </w:rPr>
        <w:t xml:space="preserve">magnet </w:t>
      </w:r>
      <w:r w:rsidR="00DC5850" w:rsidRPr="003E275E">
        <w:rPr>
          <w:rFonts w:asciiTheme="majorHAnsi" w:hAnsiTheme="majorHAnsi"/>
          <w:sz w:val="24"/>
          <w:szCs w:val="24"/>
        </w:rPr>
        <w:t>drawing</w:t>
      </w:r>
      <w:r w:rsidR="008A3120" w:rsidRPr="003E275E">
        <w:rPr>
          <w:rFonts w:asciiTheme="majorHAnsi" w:hAnsiTheme="majorHAnsi"/>
          <w:sz w:val="24"/>
          <w:szCs w:val="24"/>
        </w:rPr>
        <w:t xml:space="preserve"> together a group of </w:t>
      </w:r>
      <w:r w:rsidR="00C71A3B" w:rsidRPr="003E275E">
        <w:rPr>
          <w:rFonts w:asciiTheme="majorHAnsi" w:hAnsiTheme="majorHAnsi"/>
          <w:sz w:val="24"/>
          <w:szCs w:val="24"/>
        </w:rPr>
        <w:t>African-American</w:t>
      </w:r>
      <w:r w:rsidR="008A3120" w:rsidRPr="003E275E">
        <w:rPr>
          <w:rFonts w:asciiTheme="majorHAnsi" w:hAnsiTheme="majorHAnsi"/>
          <w:sz w:val="24"/>
          <w:szCs w:val="24"/>
        </w:rPr>
        <w:t xml:space="preserve">s </w:t>
      </w:r>
      <w:r w:rsidR="00DC5850" w:rsidRPr="003E275E">
        <w:rPr>
          <w:rFonts w:asciiTheme="majorHAnsi" w:hAnsiTheme="majorHAnsi"/>
          <w:sz w:val="24"/>
          <w:szCs w:val="24"/>
        </w:rPr>
        <w:t>concerned about preserving</w:t>
      </w:r>
      <w:r w:rsidRPr="003E275E">
        <w:rPr>
          <w:rFonts w:asciiTheme="majorHAnsi" w:hAnsiTheme="majorHAnsi"/>
          <w:sz w:val="24"/>
          <w:szCs w:val="24"/>
        </w:rPr>
        <w:t xml:space="preserve"> </w:t>
      </w:r>
      <w:r w:rsidR="00DC5850" w:rsidRPr="003E275E">
        <w:rPr>
          <w:rFonts w:asciiTheme="majorHAnsi" w:hAnsiTheme="majorHAnsi"/>
          <w:sz w:val="24"/>
          <w:szCs w:val="24"/>
        </w:rPr>
        <w:t xml:space="preserve">and passing on </w:t>
      </w:r>
      <w:r w:rsidRPr="003E275E">
        <w:rPr>
          <w:rFonts w:asciiTheme="majorHAnsi" w:hAnsiTheme="majorHAnsi"/>
          <w:sz w:val="24"/>
          <w:szCs w:val="24"/>
        </w:rPr>
        <w:t>their heritage</w:t>
      </w:r>
      <w:r w:rsidR="00DC5850" w:rsidRPr="003E275E">
        <w:rPr>
          <w:rFonts w:asciiTheme="majorHAnsi" w:hAnsiTheme="majorHAnsi"/>
          <w:sz w:val="24"/>
          <w:szCs w:val="24"/>
        </w:rPr>
        <w:t xml:space="preserve">, which </w:t>
      </w:r>
      <w:r w:rsidR="00774310" w:rsidRPr="003E275E">
        <w:rPr>
          <w:rFonts w:asciiTheme="majorHAnsi" w:hAnsiTheme="majorHAnsi"/>
          <w:sz w:val="24"/>
          <w:szCs w:val="24"/>
        </w:rPr>
        <w:t xml:space="preserve">eventually </w:t>
      </w:r>
      <w:r w:rsidR="005B3691" w:rsidRPr="003E275E">
        <w:rPr>
          <w:rFonts w:asciiTheme="majorHAnsi" w:hAnsiTheme="majorHAnsi"/>
          <w:sz w:val="24"/>
          <w:szCs w:val="24"/>
        </w:rPr>
        <w:t xml:space="preserve">developed </w:t>
      </w:r>
      <w:r w:rsidR="00DC5850" w:rsidRPr="003E275E">
        <w:rPr>
          <w:rFonts w:asciiTheme="majorHAnsi" w:hAnsiTheme="majorHAnsi"/>
          <w:sz w:val="24"/>
          <w:szCs w:val="24"/>
        </w:rPr>
        <w:t>into SFHA.</w:t>
      </w:r>
    </w:p>
    <w:p w:rsidR="000E6146" w:rsidRPr="003E275E" w:rsidRDefault="008663B7" w:rsidP="00594340">
      <w:pPr>
        <w:spacing w:after="300"/>
        <w:rPr>
          <w:rFonts w:asciiTheme="majorHAnsi" w:eastAsia="Times New Roman" w:hAnsiTheme="majorHAnsi" w:cs="Arial"/>
          <w:sz w:val="24"/>
          <w:szCs w:val="24"/>
        </w:rPr>
      </w:pPr>
      <w:r w:rsidRPr="003E275E">
        <w:rPr>
          <w:rFonts w:asciiTheme="majorHAnsi" w:eastAsia="Times New Roman" w:hAnsiTheme="majorHAnsi" w:cs="Arial"/>
          <w:sz w:val="24"/>
          <w:szCs w:val="24"/>
        </w:rPr>
        <w:t xml:space="preserve">Today, SFHA provides programs and services in the areas of heritage preservation, land ownership, </w:t>
      </w:r>
      <w:r w:rsidR="00A718E2" w:rsidRPr="003E275E">
        <w:rPr>
          <w:rFonts w:asciiTheme="majorHAnsi" w:eastAsia="Times New Roman" w:hAnsiTheme="majorHAnsi" w:cs="Arial"/>
          <w:sz w:val="24"/>
          <w:szCs w:val="24"/>
        </w:rPr>
        <w:t>public education</w:t>
      </w:r>
      <w:r w:rsidRPr="003E275E">
        <w:rPr>
          <w:rFonts w:asciiTheme="majorHAnsi" w:eastAsia="Times New Roman" w:hAnsiTheme="majorHAnsi" w:cs="Arial"/>
          <w:sz w:val="24"/>
          <w:szCs w:val="24"/>
        </w:rPr>
        <w:t xml:space="preserve">, and </w:t>
      </w:r>
      <w:r w:rsidR="00A718E2" w:rsidRPr="003E275E">
        <w:rPr>
          <w:rFonts w:asciiTheme="majorHAnsi" w:eastAsia="Times New Roman" w:hAnsiTheme="majorHAnsi" w:cs="Arial"/>
          <w:sz w:val="24"/>
          <w:szCs w:val="24"/>
        </w:rPr>
        <w:t>economic development</w:t>
      </w:r>
      <w:r w:rsidR="00496BCF" w:rsidRPr="003E275E">
        <w:rPr>
          <w:rFonts w:asciiTheme="majorHAnsi" w:eastAsia="Times New Roman" w:hAnsiTheme="majorHAnsi" w:cs="Arial"/>
          <w:sz w:val="24"/>
          <w:szCs w:val="24"/>
        </w:rPr>
        <w:t xml:space="preserve">, with a view to fostering </w:t>
      </w:r>
      <w:r w:rsidR="00CD3417" w:rsidRPr="003E275E">
        <w:rPr>
          <w:rFonts w:asciiTheme="majorHAnsi" w:eastAsia="Times New Roman" w:hAnsiTheme="majorHAnsi" w:cs="Arial"/>
          <w:sz w:val="24"/>
          <w:szCs w:val="24"/>
        </w:rPr>
        <w:t>self-reliance</w:t>
      </w:r>
      <w:r w:rsidR="00496BCF" w:rsidRPr="003E275E">
        <w:rPr>
          <w:rFonts w:asciiTheme="majorHAnsi" w:eastAsia="Times New Roman" w:hAnsiTheme="majorHAnsi" w:cs="Arial"/>
          <w:sz w:val="24"/>
          <w:szCs w:val="24"/>
        </w:rPr>
        <w:t xml:space="preserve"> </w:t>
      </w:r>
      <w:r w:rsidR="00CD3417" w:rsidRPr="003E275E">
        <w:rPr>
          <w:rFonts w:asciiTheme="majorHAnsi" w:eastAsia="Times New Roman" w:hAnsiTheme="majorHAnsi" w:cs="Arial"/>
          <w:sz w:val="24"/>
          <w:szCs w:val="24"/>
        </w:rPr>
        <w:t>and a sense of self-worth among the African-American community in the Sandhills</w:t>
      </w:r>
      <w:r w:rsidR="00496BCF" w:rsidRPr="003E275E">
        <w:rPr>
          <w:rFonts w:asciiTheme="majorHAnsi" w:eastAsia="Times New Roman" w:hAnsiTheme="majorHAnsi" w:cs="Arial"/>
          <w:sz w:val="24"/>
          <w:szCs w:val="24"/>
        </w:rPr>
        <w:t xml:space="preserve">. </w:t>
      </w:r>
      <w:r w:rsidR="009A5DC8" w:rsidRPr="003E275E">
        <w:rPr>
          <w:rFonts w:asciiTheme="majorHAnsi" w:eastAsia="Times New Roman" w:hAnsiTheme="majorHAnsi" w:cs="Arial"/>
          <w:sz w:val="24"/>
          <w:szCs w:val="24"/>
        </w:rPr>
        <w:t xml:space="preserve">Inspired by the local traditions of giving, SFHA </w:t>
      </w:r>
      <w:r w:rsidR="00594340" w:rsidRPr="003E275E">
        <w:rPr>
          <w:rFonts w:asciiTheme="majorHAnsi" w:eastAsia="Times New Roman" w:hAnsiTheme="majorHAnsi" w:cs="Arial"/>
          <w:sz w:val="24"/>
          <w:szCs w:val="24"/>
        </w:rPr>
        <w:t>leaders seek to reaffirm the</w:t>
      </w:r>
      <w:r w:rsidR="00A26867" w:rsidRPr="003E275E">
        <w:rPr>
          <w:rFonts w:asciiTheme="majorHAnsi" w:eastAsia="Times New Roman" w:hAnsiTheme="majorHAnsi" w:cs="Arial"/>
          <w:sz w:val="24"/>
          <w:szCs w:val="24"/>
        </w:rPr>
        <w:t>se traditions</w:t>
      </w:r>
      <w:r w:rsidR="005B3691" w:rsidRPr="003E275E">
        <w:rPr>
          <w:rFonts w:asciiTheme="majorHAnsi" w:eastAsia="Times New Roman" w:hAnsiTheme="majorHAnsi" w:cs="Arial"/>
          <w:sz w:val="24"/>
          <w:szCs w:val="24"/>
        </w:rPr>
        <w:t xml:space="preserve"> </w:t>
      </w:r>
      <w:r w:rsidR="00594340" w:rsidRPr="003E275E">
        <w:rPr>
          <w:rFonts w:asciiTheme="majorHAnsi" w:eastAsia="Times New Roman" w:hAnsiTheme="majorHAnsi" w:cs="Arial"/>
          <w:sz w:val="24"/>
          <w:szCs w:val="24"/>
        </w:rPr>
        <w:t>through the way</w:t>
      </w:r>
      <w:r w:rsidR="002929D1" w:rsidRPr="003E275E">
        <w:rPr>
          <w:rFonts w:asciiTheme="majorHAnsi" w:eastAsia="Times New Roman" w:hAnsiTheme="majorHAnsi" w:cs="Arial"/>
          <w:sz w:val="24"/>
          <w:szCs w:val="24"/>
        </w:rPr>
        <w:t>s</w:t>
      </w:r>
      <w:r w:rsidR="00594340" w:rsidRPr="003E275E">
        <w:rPr>
          <w:rFonts w:asciiTheme="majorHAnsi" w:eastAsia="Times New Roman" w:hAnsiTheme="majorHAnsi" w:cs="Arial"/>
          <w:sz w:val="24"/>
          <w:szCs w:val="24"/>
        </w:rPr>
        <w:t xml:space="preserve"> they engage with the community and other public and private actors, </w:t>
      </w:r>
      <w:r w:rsidR="003C1F82" w:rsidRPr="003E275E">
        <w:rPr>
          <w:rFonts w:asciiTheme="majorHAnsi" w:eastAsia="Times New Roman" w:hAnsiTheme="majorHAnsi" w:cs="Arial"/>
          <w:sz w:val="24"/>
          <w:szCs w:val="24"/>
        </w:rPr>
        <w:t>which they describe as</w:t>
      </w:r>
      <w:r w:rsidR="00594340" w:rsidRPr="003E275E">
        <w:rPr>
          <w:rFonts w:asciiTheme="majorHAnsi" w:eastAsia="Times New Roman" w:hAnsiTheme="majorHAnsi" w:cs="Arial"/>
          <w:sz w:val="24"/>
          <w:szCs w:val="24"/>
        </w:rPr>
        <w:t xml:space="preserve"> </w:t>
      </w:r>
      <w:r w:rsidRPr="003E275E">
        <w:rPr>
          <w:rFonts w:asciiTheme="majorHAnsi" w:hAnsiTheme="majorHAnsi" w:cs="Times New Roman"/>
          <w:sz w:val="24"/>
          <w:szCs w:val="24"/>
        </w:rPr>
        <w:t>“culture-based philanthropy</w:t>
      </w:r>
      <w:r w:rsidR="003C1F82" w:rsidRPr="003E275E">
        <w:rPr>
          <w:rFonts w:asciiTheme="majorHAnsi" w:hAnsiTheme="majorHAnsi" w:cs="Times New Roman"/>
          <w:sz w:val="24"/>
          <w:szCs w:val="24"/>
        </w:rPr>
        <w:t>.</w:t>
      </w:r>
      <w:r w:rsidR="00334F15" w:rsidRPr="003E275E">
        <w:rPr>
          <w:rFonts w:asciiTheme="majorHAnsi" w:hAnsiTheme="majorHAnsi" w:cs="Times New Roman"/>
          <w:sz w:val="24"/>
          <w:szCs w:val="24"/>
        </w:rPr>
        <w:t>”</w:t>
      </w:r>
      <w:r w:rsidR="009C0134" w:rsidRPr="003E275E">
        <w:rPr>
          <w:rFonts w:asciiTheme="majorHAnsi" w:hAnsiTheme="majorHAnsi" w:cs="Times New Roman"/>
          <w:sz w:val="24"/>
          <w:szCs w:val="24"/>
        </w:rPr>
        <w:t xml:space="preserve"> </w:t>
      </w:r>
      <w:r w:rsidR="00CD19A3" w:rsidRPr="003E275E">
        <w:rPr>
          <w:rFonts w:asciiTheme="majorHAnsi" w:hAnsiTheme="majorHAnsi"/>
          <w:sz w:val="24"/>
          <w:szCs w:val="24"/>
        </w:rPr>
        <w:t>SFHA’s</w:t>
      </w:r>
      <w:r w:rsidRPr="003E275E">
        <w:rPr>
          <w:rFonts w:asciiTheme="majorHAnsi" w:hAnsiTheme="majorHAnsi"/>
          <w:sz w:val="24"/>
          <w:szCs w:val="24"/>
        </w:rPr>
        <w:t xml:space="preserve"> work </w:t>
      </w:r>
      <w:r w:rsidRPr="003E275E">
        <w:rPr>
          <w:rFonts w:asciiTheme="majorHAnsi" w:eastAsia="Times New Roman" w:hAnsiTheme="majorHAnsi" w:cs="Arial"/>
          <w:sz w:val="24"/>
          <w:szCs w:val="24"/>
        </w:rPr>
        <w:t>offers important lessons and insight</w:t>
      </w:r>
      <w:r w:rsidR="00240C0A" w:rsidRPr="003E275E">
        <w:rPr>
          <w:rFonts w:asciiTheme="majorHAnsi" w:eastAsia="Times New Roman" w:hAnsiTheme="majorHAnsi" w:cs="Arial"/>
          <w:sz w:val="24"/>
          <w:szCs w:val="24"/>
        </w:rPr>
        <w:t xml:space="preserve">s, </w:t>
      </w:r>
      <w:r w:rsidR="00A26867" w:rsidRPr="003E275E">
        <w:rPr>
          <w:rFonts w:asciiTheme="majorHAnsi" w:eastAsia="Times New Roman" w:hAnsiTheme="majorHAnsi" w:cs="Arial"/>
          <w:sz w:val="24"/>
          <w:szCs w:val="24"/>
        </w:rPr>
        <w:t>especially</w:t>
      </w:r>
      <w:r w:rsidR="00240C0A" w:rsidRPr="003E275E">
        <w:rPr>
          <w:rFonts w:asciiTheme="majorHAnsi" w:eastAsia="Times New Roman" w:hAnsiTheme="majorHAnsi" w:cs="Arial"/>
          <w:sz w:val="24"/>
          <w:szCs w:val="24"/>
        </w:rPr>
        <w:t xml:space="preserve"> with regard to b</w:t>
      </w:r>
      <w:r w:rsidRPr="003E275E">
        <w:rPr>
          <w:rFonts w:asciiTheme="majorHAnsi" w:eastAsia="Times New Roman" w:hAnsiTheme="majorHAnsi" w:cs="Arial"/>
          <w:sz w:val="24"/>
          <w:szCs w:val="24"/>
        </w:rPr>
        <w:t xml:space="preserve">lack land loss, the inclusion—or, rather, non-inclusion—of </w:t>
      </w:r>
      <w:r w:rsidR="00C71A3B" w:rsidRPr="003E275E">
        <w:rPr>
          <w:rFonts w:asciiTheme="majorHAnsi" w:eastAsia="Times New Roman" w:hAnsiTheme="majorHAnsi" w:cs="Arial"/>
          <w:sz w:val="24"/>
          <w:szCs w:val="24"/>
        </w:rPr>
        <w:t>African-American</w:t>
      </w:r>
      <w:r w:rsidRPr="003E275E">
        <w:rPr>
          <w:rFonts w:asciiTheme="majorHAnsi" w:eastAsia="Times New Roman" w:hAnsiTheme="majorHAnsi" w:cs="Arial"/>
          <w:sz w:val="24"/>
          <w:szCs w:val="24"/>
        </w:rPr>
        <w:t xml:space="preserve"> communities in </w:t>
      </w:r>
      <w:r w:rsidR="00136FB7" w:rsidRPr="003E275E">
        <w:rPr>
          <w:rFonts w:asciiTheme="majorHAnsi" w:eastAsia="Times New Roman" w:hAnsiTheme="majorHAnsi" w:cs="Arial"/>
          <w:sz w:val="24"/>
          <w:szCs w:val="24"/>
        </w:rPr>
        <w:t>the dominant</w:t>
      </w:r>
      <w:r w:rsidRPr="003E275E">
        <w:rPr>
          <w:rFonts w:asciiTheme="majorHAnsi" w:eastAsia="Times New Roman" w:hAnsiTheme="majorHAnsi" w:cs="Arial"/>
          <w:sz w:val="24"/>
          <w:szCs w:val="24"/>
        </w:rPr>
        <w:t xml:space="preserve"> development</w:t>
      </w:r>
      <w:r w:rsidR="00136FB7" w:rsidRPr="003E275E">
        <w:rPr>
          <w:rFonts w:asciiTheme="majorHAnsi" w:eastAsia="Times New Roman" w:hAnsiTheme="majorHAnsi" w:cs="Arial"/>
          <w:sz w:val="24"/>
          <w:szCs w:val="24"/>
        </w:rPr>
        <w:t xml:space="preserve"> models</w:t>
      </w:r>
      <w:r w:rsidRPr="003E275E">
        <w:rPr>
          <w:rFonts w:asciiTheme="majorHAnsi" w:eastAsia="Times New Roman" w:hAnsiTheme="majorHAnsi" w:cs="Arial"/>
          <w:sz w:val="24"/>
          <w:szCs w:val="24"/>
        </w:rPr>
        <w:t xml:space="preserve">, and the </w:t>
      </w:r>
      <w:r w:rsidR="00136FB7" w:rsidRPr="003E275E">
        <w:rPr>
          <w:rFonts w:asciiTheme="majorHAnsi" w:eastAsia="Times New Roman" w:hAnsiTheme="majorHAnsi" w:cs="Arial"/>
          <w:sz w:val="24"/>
          <w:szCs w:val="24"/>
        </w:rPr>
        <w:t xml:space="preserve">capacity of active citizens to influence systemic </w:t>
      </w:r>
      <w:r w:rsidRPr="003E275E">
        <w:rPr>
          <w:rFonts w:asciiTheme="majorHAnsi" w:eastAsia="Times New Roman" w:hAnsiTheme="majorHAnsi" w:cs="Arial"/>
          <w:sz w:val="24"/>
          <w:szCs w:val="24"/>
        </w:rPr>
        <w:t xml:space="preserve">social change, even when these “grassroots davids” have to face the Goliath of mainstream </w:t>
      </w:r>
      <w:r w:rsidR="00034787" w:rsidRPr="003E275E">
        <w:rPr>
          <w:rFonts w:asciiTheme="majorHAnsi" w:eastAsia="Times New Roman" w:hAnsiTheme="majorHAnsi" w:cs="Arial"/>
          <w:sz w:val="24"/>
          <w:szCs w:val="24"/>
        </w:rPr>
        <w:t>development</w:t>
      </w:r>
      <w:r w:rsidRPr="003E275E">
        <w:rPr>
          <w:rFonts w:asciiTheme="majorHAnsi" w:eastAsia="Times New Roman" w:hAnsiTheme="majorHAnsi" w:cs="Arial"/>
          <w:sz w:val="24"/>
          <w:szCs w:val="24"/>
        </w:rPr>
        <w:t xml:space="preserve">. </w:t>
      </w:r>
      <w:r w:rsidR="00034787" w:rsidRPr="003E275E">
        <w:rPr>
          <w:rFonts w:asciiTheme="majorHAnsi" w:hAnsiTheme="majorHAnsi"/>
          <w:sz w:val="24"/>
          <w:szCs w:val="24"/>
        </w:rPr>
        <w:t xml:space="preserve">Perhaps </w:t>
      </w:r>
      <w:r w:rsidR="009B08D5" w:rsidRPr="003E275E">
        <w:rPr>
          <w:rFonts w:asciiTheme="majorHAnsi" w:hAnsiTheme="majorHAnsi"/>
          <w:sz w:val="24"/>
          <w:szCs w:val="24"/>
        </w:rPr>
        <w:t>the</w:t>
      </w:r>
      <w:r w:rsidR="009C0134" w:rsidRPr="003E275E">
        <w:rPr>
          <w:rFonts w:asciiTheme="majorHAnsi" w:hAnsiTheme="majorHAnsi"/>
          <w:sz w:val="24"/>
          <w:szCs w:val="24"/>
        </w:rPr>
        <w:t xml:space="preserve"> key contribution</w:t>
      </w:r>
      <w:r w:rsidR="009B08D5" w:rsidRPr="003E275E">
        <w:rPr>
          <w:rFonts w:asciiTheme="majorHAnsi" w:hAnsiTheme="majorHAnsi"/>
          <w:sz w:val="24"/>
          <w:szCs w:val="24"/>
        </w:rPr>
        <w:t xml:space="preserve"> of SFHA</w:t>
      </w:r>
      <w:r w:rsidR="009C0134" w:rsidRPr="003E275E">
        <w:rPr>
          <w:rFonts w:asciiTheme="majorHAnsi" w:hAnsiTheme="majorHAnsi"/>
          <w:sz w:val="24"/>
          <w:szCs w:val="24"/>
        </w:rPr>
        <w:t xml:space="preserve"> to social innovation </w:t>
      </w:r>
      <w:r w:rsidR="009B08D5" w:rsidRPr="003E275E">
        <w:rPr>
          <w:rFonts w:asciiTheme="majorHAnsi" w:hAnsiTheme="majorHAnsi"/>
          <w:sz w:val="24"/>
          <w:szCs w:val="24"/>
        </w:rPr>
        <w:t>is</w:t>
      </w:r>
      <w:r w:rsidRPr="003E275E">
        <w:rPr>
          <w:rFonts w:asciiTheme="majorHAnsi" w:hAnsiTheme="majorHAnsi"/>
          <w:sz w:val="24"/>
          <w:szCs w:val="24"/>
        </w:rPr>
        <w:t xml:space="preserve"> that it offers a vision of development in which economic </w:t>
      </w:r>
      <w:r w:rsidR="00136FB7" w:rsidRPr="003E275E">
        <w:rPr>
          <w:rFonts w:asciiTheme="majorHAnsi" w:hAnsiTheme="majorHAnsi"/>
          <w:sz w:val="24"/>
          <w:szCs w:val="24"/>
        </w:rPr>
        <w:t xml:space="preserve">well-being </w:t>
      </w:r>
      <w:r w:rsidR="003E7973" w:rsidRPr="003E275E">
        <w:rPr>
          <w:rFonts w:asciiTheme="majorHAnsi" w:hAnsiTheme="majorHAnsi"/>
          <w:sz w:val="24"/>
          <w:szCs w:val="24"/>
        </w:rPr>
        <w:t>is</w:t>
      </w:r>
      <w:r w:rsidRPr="003E275E">
        <w:rPr>
          <w:rFonts w:asciiTheme="majorHAnsi" w:hAnsiTheme="majorHAnsi"/>
          <w:sz w:val="24"/>
          <w:szCs w:val="24"/>
        </w:rPr>
        <w:t xml:space="preserve"> attained through preserving and </w:t>
      </w:r>
      <w:r w:rsidR="00034787" w:rsidRPr="003E275E">
        <w:rPr>
          <w:rFonts w:asciiTheme="majorHAnsi" w:hAnsiTheme="majorHAnsi"/>
          <w:sz w:val="24"/>
          <w:szCs w:val="24"/>
        </w:rPr>
        <w:t>drawing on</w:t>
      </w:r>
      <w:r w:rsidRPr="003E275E">
        <w:rPr>
          <w:rFonts w:asciiTheme="majorHAnsi" w:hAnsiTheme="majorHAnsi"/>
          <w:sz w:val="24"/>
          <w:szCs w:val="24"/>
        </w:rPr>
        <w:t xml:space="preserve"> the local cultural heritage, rather than at the cost of </w:t>
      </w:r>
      <w:r w:rsidR="003E7973" w:rsidRPr="003E275E">
        <w:rPr>
          <w:rFonts w:asciiTheme="majorHAnsi" w:hAnsiTheme="majorHAnsi"/>
          <w:sz w:val="24"/>
          <w:szCs w:val="24"/>
        </w:rPr>
        <w:t xml:space="preserve">disregarding or even </w:t>
      </w:r>
      <w:r w:rsidRPr="003E275E">
        <w:rPr>
          <w:rFonts w:asciiTheme="majorHAnsi" w:hAnsiTheme="majorHAnsi"/>
          <w:sz w:val="24"/>
          <w:szCs w:val="24"/>
        </w:rPr>
        <w:t xml:space="preserve">destroying it. </w:t>
      </w:r>
      <w:r w:rsidR="00C52D9F" w:rsidRPr="003E275E">
        <w:rPr>
          <w:rFonts w:asciiTheme="majorHAnsi" w:hAnsiTheme="majorHAnsi"/>
          <w:sz w:val="24"/>
          <w:szCs w:val="24"/>
        </w:rPr>
        <w:t xml:space="preserve">It illustrates not only a reclaiming of African American heritage and a resolution to the past wrongs that drove people off the land, but also a demonstration of how a local economy can be build on deeply grounded cultural connections, in a region which is otherwise dominated by industry, military and history of economic dependence. </w:t>
      </w:r>
      <w:r w:rsidRPr="003E275E">
        <w:rPr>
          <w:rFonts w:asciiTheme="majorHAnsi" w:hAnsiTheme="majorHAnsi"/>
          <w:sz w:val="24"/>
          <w:szCs w:val="24"/>
        </w:rPr>
        <w:t xml:space="preserve">However, </w:t>
      </w:r>
      <w:r w:rsidRPr="003E275E">
        <w:rPr>
          <w:rFonts w:asciiTheme="majorHAnsi" w:eastAsia="Times New Roman" w:hAnsiTheme="majorHAnsi" w:cs="Arial"/>
          <w:sz w:val="24"/>
          <w:szCs w:val="24"/>
        </w:rPr>
        <w:t>in</w:t>
      </w:r>
      <w:r w:rsidR="003E7973" w:rsidRPr="003E275E">
        <w:rPr>
          <w:rFonts w:asciiTheme="majorHAnsi" w:eastAsia="Times New Roman" w:hAnsiTheme="majorHAnsi" w:cs="Arial"/>
          <w:sz w:val="24"/>
          <w:szCs w:val="24"/>
        </w:rPr>
        <w:t xml:space="preserve"> order to clearly appreciate this and other</w:t>
      </w:r>
      <w:r w:rsidRPr="003E275E">
        <w:rPr>
          <w:rFonts w:asciiTheme="majorHAnsi" w:eastAsia="Times New Roman" w:hAnsiTheme="majorHAnsi" w:cs="Arial"/>
          <w:sz w:val="24"/>
          <w:szCs w:val="24"/>
        </w:rPr>
        <w:t xml:space="preserve"> </w:t>
      </w:r>
      <w:r w:rsidR="003E7973" w:rsidRPr="003E275E">
        <w:rPr>
          <w:rFonts w:asciiTheme="majorHAnsi" w:eastAsia="Times New Roman" w:hAnsiTheme="majorHAnsi" w:cs="Arial"/>
          <w:sz w:val="24"/>
          <w:szCs w:val="24"/>
        </w:rPr>
        <w:t xml:space="preserve">innovations that </w:t>
      </w:r>
      <w:r w:rsidRPr="003E275E">
        <w:rPr>
          <w:rFonts w:asciiTheme="majorHAnsi" w:eastAsia="Times New Roman" w:hAnsiTheme="majorHAnsi" w:cs="Arial"/>
          <w:sz w:val="24"/>
          <w:szCs w:val="24"/>
        </w:rPr>
        <w:t>SFHA’s work</w:t>
      </w:r>
      <w:r w:rsidR="005B3691" w:rsidRPr="003E275E">
        <w:rPr>
          <w:rFonts w:asciiTheme="majorHAnsi" w:eastAsia="Times New Roman" w:hAnsiTheme="majorHAnsi" w:cs="Arial"/>
          <w:sz w:val="24"/>
          <w:szCs w:val="24"/>
        </w:rPr>
        <w:t xml:space="preserve"> presents</w:t>
      </w:r>
      <w:r w:rsidRPr="003E275E">
        <w:rPr>
          <w:rFonts w:asciiTheme="majorHAnsi" w:eastAsia="Times New Roman" w:hAnsiTheme="majorHAnsi" w:cs="Arial"/>
          <w:sz w:val="24"/>
          <w:szCs w:val="24"/>
        </w:rPr>
        <w:t>, we must first understand the historical context that shape</w:t>
      </w:r>
      <w:r w:rsidR="000E6146" w:rsidRPr="003E275E">
        <w:rPr>
          <w:rFonts w:asciiTheme="majorHAnsi" w:eastAsia="Times New Roman" w:hAnsiTheme="majorHAnsi" w:cs="Arial"/>
          <w:sz w:val="24"/>
          <w:szCs w:val="24"/>
        </w:rPr>
        <w:t>d it.</w:t>
      </w:r>
    </w:p>
    <w:p w:rsidR="000E6146" w:rsidRPr="003E275E" w:rsidRDefault="000E6146" w:rsidP="00A615CA">
      <w:pPr>
        <w:rPr>
          <w:rFonts w:asciiTheme="majorHAnsi" w:hAnsiTheme="majorHAnsi"/>
          <w:b/>
          <w:bCs/>
          <w:sz w:val="28"/>
          <w:szCs w:val="28"/>
        </w:rPr>
      </w:pPr>
      <w:r w:rsidRPr="003E275E">
        <w:rPr>
          <w:rFonts w:asciiTheme="majorHAnsi" w:hAnsiTheme="majorHAnsi"/>
          <w:b/>
          <w:bCs/>
          <w:sz w:val="28"/>
          <w:szCs w:val="28"/>
        </w:rPr>
        <w:t>Context</w:t>
      </w:r>
    </w:p>
    <w:p w:rsidR="000E6146" w:rsidRPr="003E275E" w:rsidRDefault="000E6146" w:rsidP="00A615CA">
      <w:pPr>
        <w:rPr>
          <w:rFonts w:asciiTheme="majorHAnsi" w:eastAsia="Times New Roman" w:hAnsiTheme="majorHAnsi" w:cs="Arial"/>
          <w:sz w:val="24"/>
          <w:szCs w:val="24"/>
        </w:rPr>
      </w:pPr>
      <w:r w:rsidRPr="003E275E">
        <w:rPr>
          <w:rFonts w:asciiTheme="majorHAnsi" w:hAnsiTheme="majorHAnsi"/>
          <w:bCs/>
          <w:sz w:val="24"/>
          <w:szCs w:val="24"/>
        </w:rPr>
        <w:t xml:space="preserve">The Sandhills comprise 11 counties in south-central North Carolina: </w:t>
      </w:r>
      <w:r w:rsidRPr="003E275E">
        <w:rPr>
          <w:rFonts w:asciiTheme="majorHAnsi" w:hAnsiTheme="majorHAnsi"/>
          <w:sz w:val="24"/>
          <w:szCs w:val="24"/>
        </w:rPr>
        <w:t xml:space="preserve">Cumberland, Harnett, Lee, Moore, Richmond, Scotland, Hoke, Robeson, Chatham, Montgomery, and Wake. </w:t>
      </w:r>
      <w:r w:rsidRPr="003E275E">
        <w:rPr>
          <w:rFonts w:asciiTheme="majorHAnsi" w:eastAsia="Times New Roman" w:hAnsiTheme="majorHAnsi" w:cs="Arial"/>
          <w:sz w:val="24"/>
          <w:szCs w:val="24"/>
        </w:rPr>
        <w:t xml:space="preserve">This area holds national significance for a number of reasons. Besides being recognized as one of the last strongholds of longleaf pine forests that rank among the most diverse and threatened ecosystems in North America, it is also home to one of the world’s largest military complexes, some of the finest golf courses in the United States, and </w:t>
      </w:r>
      <w:r w:rsidR="00437499" w:rsidRPr="003E275E">
        <w:rPr>
          <w:rFonts w:asciiTheme="majorHAnsi" w:eastAsia="Times New Roman" w:hAnsiTheme="majorHAnsi" w:cs="Arial"/>
          <w:sz w:val="24"/>
          <w:szCs w:val="24"/>
        </w:rPr>
        <w:t xml:space="preserve">a </w:t>
      </w:r>
      <w:r w:rsidRPr="003E275E">
        <w:rPr>
          <w:rFonts w:asciiTheme="majorHAnsi" w:eastAsia="Times New Roman" w:hAnsiTheme="majorHAnsi" w:cs="Arial"/>
          <w:sz w:val="24"/>
          <w:szCs w:val="24"/>
        </w:rPr>
        <w:t xml:space="preserve">unique </w:t>
      </w:r>
      <w:r w:rsidR="00C71A3B" w:rsidRPr="003E275E">
        <w:rPr>
          <w:rFonts w:asciiTheme="majorHAnsi" w:eastAsia="Times New Roman" w:hAnsiTheme="majorHAnsi" w:cs="Arial"/>
          <w:sz w:val="24"/>
          <w:szCs w:val="24"/>
        </w:rPr>
        <w:t>African-American</w:t>
      </w:r>
      <w:r w:rsidRPr="003E275E">
        <w:rPr>
          <w:rFonts w:asciiTheme="majorHAnsi" w:eastAsia="Times New Roman" w:hAnsiTheme="majorHAnsi" w:cs="Arial"/>
          <w:sz w:val="24"/>
          <w:szCs w:val="24"/>
        </w:rPr>
        <w:t xml:space="preserve"> culture. The</w:t>
      </w:r>
      <w:r w:rsidRPr="003E275E">
        <w:rPr>
          <w:rFonts w:asciiTheme="majorHAnsi" w:hAnsiTheme="majorHAnsi"/>
          <w:sz w:val="24"/>
          <w:szCs w:val="24"/>
        </w:rPr>
        <w:t xml:space="preserve"> Sandhills region has witnessed the dramatic journey of African Americans from slavery to self-</w:t>
      </w:r>
      <w:r w:rsidR="00437499" w:rsidRPr="003E275E">
        <w:rPr>
          <w:rFonts w:asciiTheme="majorHAnsi" w:hAnsiTheme="majorHAnsi"/>
          <w:sz w:val="24"/>
          <w:szCs w:val="24"/>
        </w:rPr>
        <w:t>reliance</w:t>
      </w:r>
      <w:r w:rsidRPr="003E275E">
        <w:rPr>
          <w:rFonts w:asciiTheme="majorHAnsi" w:hAnsiTheme="majorHAnsi"/>
          <w:sz w:val="24"/>
          <w:szCs w:val="24"/>
        </w:rPr>
        <w:t xml:space="preserve">. This journey amply demonstrates the inventiveness and tenacity of African Americans, their entrepreneurship and strong cultural ties to the land, and the many contributions they have made to the region.  </w:t>
      </w:r>
    </w:p>
    <w:p w:rsidR="000E6146" w:rsidRPr="003E275E" w:rsidRDefault="000E6146" w:rsidP="00A615CA">
      <w:pPr>
        <w:rPr>
          <w:rFonts w:asciiTheme="majorHAnsi" w:eastAsia="Times New Roman" w:hAnsiTheme="majorHAnsi" w:cs="Arial"/>
          <w:sz w:val="24"/>
          <w:szCs w:val="24"/>
        </w:rPr>
      </w:pPr>
      <w:r w:rsidRPr="003E275E">
        <w:rPr>
          <w:rFonts w:asciiTheme="majorHAnsi" w:hAnsiTheme="majorHAnsi"/>
          <w:sz w:val="24"/>
          <w:szCs w:val="24"/>
        </w:rPr>
        <w:lastRenderedPageBreak/>
        <w:t>African-American heritage in the Southern United States dates back to the early 17</w:t>
      </w:r>
      <w:r w:rsidRPr="003E275E">
        <w:rPr>
          <w:rFonts w:asciiTheme="majorHAnsi" w:hAnsiTheme="majorHAnsi"/>
          <w:sz w:val="24"/>
          <w:szCs w:val="24"/>
          <w:vertAlign w:val="superscript"/>
        </w:rPr>
        <w:t>th</w:t>
      </w:r>
      <w:r w:rsidRPr="003E275E">
        <w:rPr>
          <w:rFonts w:asciiTheme="majorHAnsi" w:hAnsiTheme="majorHAnsi"/>
          <w:sz w:val="24"/>
          <w:szCs w:val="24"/>
        </w:rPr>
        <w:t xml:space="preserve"> century, when the first Africans were forcibly brought to this region to work on tobacco, rice, and cotton plantations. In the pre-Civil War United states, enslaved African labour played a critical role in economic development, especially in the South. While the high rates of slavery were generally associated with tobacco plantations in Virginia and rice plantations in Southern Carolina, the dry, nutrient-poor soils</w:t>
      </w:r>
      <w:r w:rsidR="00437499" w:rsidRPr="003E275E">
        <w:rPr>
          <w:rFonts w:asciiTheme="majorHAnsi" w:hAnsiTheme="majorHAnsi"/>
          <w:sz w:val="24"/>
          <w:szCs w:val="24"/>
        </w:rPr>
        <w:t xml:space="preserve"> of North Carolina’s Sandhills </w:t>
      </w:r>
      <w:r w:rsidRPr="003E275E">
        <w:rPr>
          <w:rFonts w:asciiTheme="majorHAnsi" w:hAnsiTheme="majorHAnsi"/>
          <w:sz w:val="24"/>
          <w:szCs w:val="24"/>
        </w:rPr>
        <w:t>could not support these crops. The demand for enslaved Africans in this region came mainly fr</w:t>
      </w:r>
      <w:r w:rsidR="00913B11" w:rsidRPr="003E275E">
        <w:rPr>
          <w:rFonts w:asciiTheme="majorHAnsi" w:hAnsiTheme="majorHAnsi"/>
          <w:sz w:val="24"/>
          <w:szCs w:val="24"/>
        </w:rPr>
        <w:t>om the naval stores industry—</w:t>
      </w:r>
      <w:r w:rsidRPr="003E275E">
        <w:rPr>
          <w:rFonts w:asciiTheme="majorHAnsi" w:hAnsiTheme="majorHAnsi"/>
          <w:sz w:val="24"/>
          <w:szCs w:val="24"/>
        </w:rPr>
        <w:t xml:space="preserve">the </w:t>
      </w:r>
      <w:r w:rsidRPr="003E275E">
        <w:rPr>
          <w:rFonts w:asciiTheme="majorHAnsi" w:eastAsia="Times New Roman" w:hAnsiTheme="majorHAnsi" w:cs="Arial"/>
          <w:sz w:val="24"/>
          <w:szCs w:val="24"/>
        </w:rPr>
        <w:t xml:space="preserve">production of </w:t>
      </w:r>
      <w:r w:rsidRPr="003E275E">
        <w:rPr>
          <w:rFonts w:asciiTheme="majorHAnsi" w:hAnsiTheme="majorHAnsi"/>
          <w:sz w:val="24"/>
          <w:szCs w:val="24"/>
        </w:rPr>
        <w:t>tar, pitch, and turpentine</w:t>
      </w:r>
      <w:r w:rsidRPr="003E275E">
        <w:rPr>
          <w:rFonts w:asciiTheme="majorHAnsi" w:eastAsia="Times New Roman" w:hAnsiTheme="majorHAnsi" w:cs="Arial"/>
          <w:sz w:val="24"/>
          <w:szCs w:val="24"/>
        </w:rPr>
        <w:t xml:space="preserve"> for the construction and maintenance of wooden ships (Aragon, 2000)</w:t>
      </w:r>
      <w:r w:rsidRPr="003E275E">
        <w:rPr>
          <w:rFonts w:asciiTheme="majorHAnsi" w:hAnsiTheme="majorHAnsi"/>
          <w:sz w:val="24"/>
          <w:szCs w:val="24"/>
        </w:rPr>
        <w:t xml:space="preserve">. </w:t>
      </w:r>
      <w:r w:rsidRPr="003E275E">
        <w:rPr>
          <w:rFonts w:asciiTheme="majorHAnsi" w:hAnsiTheme="majorHAnsi" w:cs="Arial"/>
          <w:sz w:val="24"/>
          <w:szCs w:val="24"/>
        </w:rPr>
        <w:t>In the mid-1800s, North Carolina produced over 95% of the naval stores in the country</w:t>
      </w:r>
      <w:r w:rsidR="00370339" w:rsidRPr="003E275E">
        <w:rPr>
          <w:rFonts w:asciiTheme="majorHAnsi" w:hAnsiTheme="majorHAnsi" w:cs="Arial"/>
          <w:sz w:val="24"/>
          <w:szCs w:val="24"/>
        </w:rPr>
        <w:t xml:space="preserve"> (North Carolina History, </w:t>
      </w:r>
      <w:r w:rsidR="00480865" w:rsidRPr="003E275E">
        <w:rPr>
          <w:rFonts w:asciiTheme="majorHAnsi" w:hAnsiTheme="majorHAnsi" w:cs="Arial"/>
          <w:sz w:val="24"/>
          <w:szCs w:val="24"/>
        </w:rPr>
        <w:t>n</w:t>
      </w:r>
      <w:r w:rsidRPr="003E275E">
        <w:rPr>
          <w:rFonts w:asciiTheme="majorHAnsi" w:hAnsiTheme="majorHAnsi" w:cs="Arial"/>
          <w:sz w:val="24"/>
          <w:szCs w:val="24"/>
        </w:rPr>
        <w:t>.</w:t>
      </w:r>
      <w:r w:rsidR="00480865" w:rsidRPr="003E275E">
        <w:rPr>
          <w:rFonts w:asciiTheme="majorHAnsi" w:hAnsiTheme="majorHAnsi" w:cs="Arial"/>
          <w:sz w:val="24"/>
          <w:szCs w:val="24"/>
        </w:rPr>
        <w:t>d.).</w:t>
      </w:r>
      <w:r w:rsidRPr="003E275E">
        <w:rPr>
          <w:rFonts w:asciiTheme="majorHAnsi" w:hAnsiTheme="majorHAnsi" w:cs="Arial"/>
          <w:sz w:val="24"/>
          <w:szCs w:val="24"/>
        </w:rPr>
        <w:t xml:space="preserve"> </w:t>
      </w:r>
      <w:r w:rsidRPr="003E275E">
        <w:rPr>
          <w:rFonts w:asciiTheme="majorHAnsi" w:hAnsiTheme="majorHAnsi"/>
          <w:sz w:val="24"/>
          <w:szCs w:val="24"/>
        </w:rPr>
        <w:t>Slave labour there was used primarily to produce turpentine, a volatile fluid obtained by the ste</w:t>
      </w:r>
      <w:r w:rsidR="00437499" w:rsidRPr="003E275E">
        <w:rPr>
          <w:rFonts w:asciiTheme="majorHAnsi" w:hAnsiTheme="majorHAnsi"/>
          <w:sz w:val="24"/>
          <w:szCs w:val="24"/>
        </w:rPr>
        <w:t xml:space="preserve">am distillation of pine resin, </w:t>
      </w:r>
      <w:r w:rsidRPr="003E275E">
        <w:rPr>
          <w:rFonts w:asciiTheme="majorHAnsi" w:hAnsiTheme="majorHAnsi"/>
          <w:sz w:val="24"/>
          <w:szCs w:val="24"/>
        </w:rPr>
        <w:t xml:space="preserve">which had a multitude of uses in and beyond the naval industry. “It was a dirty job,” notes Ammie Jenkins, “many people used to get sick with the fumes and a few even died” (personal communication, January 14, 2013). Besides the naval stores industry, enslaved Africans also </w:t>
      </w:r>
      <w:r w:rsidRPr="003E275E">
        <w:rPr>
          <w:rFonts w:asciiTheme="majorHAnsi" w:eastAsia="Times New Roman" w:hAnsiTheme="majorHAnsi" w:cs="Arial"/>
          <w:sz w:val="24"/>
          <w:szCs w:val="24"/>
        </w:rPr>
        <w:t>worked on farms, constructed buildings, sailed ships, and did domestic chores</w:t>
      </w:r>
      <w:r w:rsidR="00370339" w:rsidRPr="003E275E">
        <w:rPr>
          <w:rFonts w:asciiTheme="majorHAnsi" w:eastAsia="Times New Roman" w:hAnsiTheme="majorHAnsi" w:cs="Arial"/>
          <w:sz w:val="24"/>
          <w:szCs w:val="24"/>
        </w:rPr>
        <w:t xml:space="preserve"> (UNC, </w:t>
      </w:r>
      <w:r w:rsidR="00480865" w:rsidRPr="003E275E">
        <w:rPr>
          <w:rFonts w:asciiTheme="majorHAnsi" w:eastAsia="Times New Roman" w:hAnsiTheme="majorHAnsi" w:cs="Arial"/>
          <w:sz w:val="24"/>
          <w:szCs w:val="24"/>
        </w:rPr>
        <w:t>n.d.).</w:t>
      </w:r>
      <w:r w:rsidRPr="003E275E">
        <w:rPr>
          <w:rFonts w:asciiTheme="majorHAnsi" w:eastAsia="Times New Roman" w:hAnsiTheme="majorHAnsi" w:cs="Arial"/>
          <w:sz w:val="24"/>
          <w:szCs w:val="24"/>
        </w:rPr>
        <w:t xml:space="preserve"> Among other things, they built the longest plank road in North Carolina between 1849 and 1854, stretching 129 miles from </w:t>
      </w:r>
      <w:r w:rsidRPr="003E275E">
        <w:rPr>
          <w:rFonts w:asciiTheme="majorHAnsi" w:hAnsiTheme="majorHAnsi"/>
          <w:sz w:val="24"/>
          <w:szCs w:val="24"/>
        </w:rPr>
        <w:t xml:space="preserve">Fayetteville to the village of Bethania near Salem.  </w:t>
      </w:r>
    </w:p>
    <w:p w:rsidR="00A57D93" w:rsidRPr="003E275E" w:rsidRDefault="000E6146" w:rsidP="00A615CA">
      <w:pPr>
        <w:rPr>
          <w:rFonts w:asciiTheme="majorHAnsi" w:eastAsia="Times New Roman" w:hAnsiTheme="majorHAnsi" w:cs="Arial"/>
          <w:sz w:val="24"/>
          <w:szCs w:val="24"/>
        </w:rPr>
      </w:pPr>
      <w:r w:rsidRPr="003E275E">
        <w:rPr>
          <w:rFonts w:asciiTheme="majorHAnsi" w:hAnsiTheme="majorHAnsi"/>
          <w:sz w:val="24"/>
          <w:szCs w:val="24"/>
        </w:rPr>
        <w:t xml:space="preserve">The social dynamics of slave life in North Carolina was somewhat different than it was in other Southern states, </w:t>
      </w:r>
      <w:r w:rsidR="00F24807" w:rsidRPr="003E275E">
        <w:rPr>
          <w:rFonts w:asciiTheme="majorHAnsi" w:hAnsiTheme="majorHAnsi"/>
          <w:sz w:val="24"/>
          <w:szCs w:val="24"/>
        </w:rPr>
        <w:t>where</w:t>
      </w:r>
      <w:r w:rsidRPr="003E275E">
        <w:rPr>
          <w:rFonts w:asciiTheme="majorHAnsi" w:eastAsia="Times New Roman" w:hAnsiTheme="majorHAnsi" w:cs="Arial"/>
          <w:sz w:val="24"/>
          <w:szCs w:val="24"/>
        </w:rPr>
        <w:t xml:space="preserve"> large-scale plantations </w:t>
      </w:r>
      <w:r w:rsidR="00F24807" w:rsidRPr="003E275E">
        <w:rPr>
          <w:rFonts w:asciiTheme="majorHAnsi" w:eastAsia="Times New Roman" w:hAnsiTheme="majorHAnsi" w:cs="Arial"/>
          <w:sz w:val="24"/>
          <w:szCs w:val="24"/>
        </w:rPr>
        <w:t xml:space="preserve">typically featured </w:t>
      </w:r>
      <w:r w:rsidRPr="003E275E">
        <w:rPr>
          <w:rFonts w:asciiTheme="majorHAnsi" w:eastAsia="Times New Roman" w:hAnsiTheme="majorHAnsi" w:cs="Arial"/>
          <w:sz w:val="24"/>
          <w:szCs w:val="24"/>
        </w:rPr>
        <w:t>hundreds of slaves and a clear hierarchy of specialized field and domestic workers. By contrast, most slaves in North Carolina worked on small farms,</w:t>
      </w:r>
      <w:r w:rsidRPr="003E275E">
        <w:rPr>
          <w:rStyle w:val="FootnoteReference"/>
          <w:rFonts w:asciiTheme="majorHAnsi" w:eastAsia="Times New Roman" w:hAnsiTheme="majorHAnsi" w:cs="Arial"/>
          <w:sz w:val="24"/>
          <w:szCs w:val="24"/>
        </w:rPr>
        <w:footnoteReference w:id="3"/>
      </w:r>
      <w:r w:rsidRPr="003E275E">
        <w:rPr>
          <w:rFonts w:asciiTheme="majorHAnsi" w:eastAsia="Times New Roman" w:hAnsiTheme="majorHAnsi" w:cs="Arial"/>
          <w:sz w:val="24"/>
          <w:szCs w:val="24"/>
        </w:rPr>
        <w:t xml:space="preserve"> where they may have been required to work both in the fields and at various other jobs at different times of the year. Another consequence of living in smaller groups was that slaves in North Carolina generally had more interaction wi</w:t>
      </w:r>
      <w:r w:rsidR="00C92589" w:rsidRPr="003E275E">
        <w:rPr>
          <w:rFonts w:asciiTheme="majorHAnsi" w:eastAsia="Times New Roman" w:hAnsiTheme="majorHAnsi" w:cs="Arial"/>
          <w:sz w:val="24"/>
          <w:szCs w:val="24"/>
        </w:rPr>
        <w:t>th slaves on other farms. They</w:t>
      </w:r>
      <w:r w:rsidRPr="003E275E">
        <w:rPr>
          <w:rFonts w:asciiTheme="majorHAnsi" w:eastAsia="Times New Roman" w:hAnsiTheme="majorHAnsi" w:cs="Arial"/>
          <w:sz w:val="24"/>
          <w:szCs w:val="24"/>
        </w:rPr>
        <w:t xml:space="preserve"> often looked to other farms to find a spouse, and visited different farms during their limited free time.</w:t>
      </w:r>
    </w:p>
    <w:p w:rsidR="00A57D93" w:rsidRPr="003E275E" w:rsidRDefault="00913B11" w:rsidP="00A615CA">
      <w:pPr>
        <w:rPr>
          <w:rFonts w:asciiTheme="majorHAnsi" w:hAnsiTheme="majorHAnsi"/>
          <w:b/>
          <w:i/>
          <w:sz w:val="24"/>
          <w:szCs w:val="24"/>
        </w:rPr>
      </w:pPr>
      <w:r w:rsidRPr="003E275E">
        <w:rPr>
          <w:rFonts w:asciiTheme="majorHAnsi" w:hAnsiTheme="majorHAnsi"/>
          <w:b/>
          <w:i/>
          <w:sz w:val="24"/>
          <w:szCs w:val="24"/>
        </w:rPr>
        <w:t>The emergence of</w:t>
      </w:r>
      <w:r w:rsidR="00DE50D3" w:rsidRPr="003E275E">
        <w:rPr>
          <w:rFonts w:asciiTheme="majorHAnsi" w:hAnsiTheme="majorHAnsi"/>
          <w:b/>
          <w:i/>
          <w:sz w:val="24"/>
          <w:szCs w:val="24"/>
        </w:rPr>
        <w:t xml:space="preserve"> land-based black </w:t>
      </w:r>
      <w:r w:rsidR="00A57D93" w:rsidRPr="003E275E">
        <w:rPr>
          <w:rFonts w:asciiTheme="majorHAnsi" w:hAnsiTheme="majorHAnsi"/>
          <w:b/>
          <w:i/>
          <w:sz w:val="24"/>
          <w:szCs w:val="24"/>
        </w:rPr>
        <w:t>culture</w:t>
      </w:r>
    </w:p>
    <w:p w:rsidR="00A57D93" w:rsidRPr="003E275E" w:rsidRDefault="00A57D93" w:rsidP="00A615CA">
      <w:pPr>
        <w:autoSpaceDE w:val="0"/>
        <w:autoSpaceDN w:val="0"/>
        <w:adjustRightInd w:val="0"/>
        <w:rPr>
          <w:rFonts w:asciiTheme="majorHAnsi" w:hAnsiTheme="majorHAnsi" w:cs="Times New Roman"/>
          <w:sz w:val="24"/>
          <w:szCs w:val="24"/>
        </w:rPr>
      </w:pPr>
      <w:r w:rsidRPr="003E275E">
        <w:rPr>
          <w:rFonts w:asciiTheme="majorHAnsi" w:hAnsiTheme="majorHAnsi" w:cs="Arial"/>
          <w:sz w:val="24"/>
          <w:szCs w:val="24"/>
        </w:rPr>
        <w:t>Since their emancipation from slavery, African Americans fought hard for their econ</w:t>
      </w:r>
      <w:r w:rsidR="00DE50D3" w:rsidRPr="003E275E">
        <w:rPr>
          <w:rFonts w:asciiTheme="majorHAnsi" w:hAnsiTheme="majorHAnsi" w:cs="Arial"/>
          <w:sz w:val="24"/>
          <w:szCs w:val="24"/>
        </w:rPr>
        <w:t>omic independence, and acquisition of</w:t>
      </w:r>
      <w:r w:rsidRPr="003E275E">
        <w:rPr>
          <w:rFonts w:asciiTheme="majorHAnsi" w:hAnsiTheme="majorHAnsi" w:cs="Arial"/>
          <w:sz w:val="24"/>
          <w:szCs w:val="24"/>
        </w:rPr>
        <w:t xml:space="preserve"> land was centra</w:t>
      </w:r>
      <w:r w:rsidR="002E28CC" w:rsidRPr="003E275E">
        <w:rPr>
          <w:rFonts w:asciiTheme="majorHAnsi" w:hAnsiTheme="majorHAnsi" w:cs="Arial"/>
          <w:sz w:val="24"/>
          <w:szCs w:val="24"/>
        </w:rPr>
        <w:t>l to that struggle (Grant</w:t>
      </w:r>
      <w:r w:rsidRPr="003E275E">
        <w:rPr>
          <w:rFonts w:asciiTheme="majorHAnsi" w:hAnsiTheme="majorHAnsi" w:cs="Arial"/>
          <w:sz w:val="24"/>
          <w:szCs w:val="24"/>
        </w:rPr>
        <w:t>,</w:t>
      </w:r>
      <w:r w:rsidR="002E28CC" w:rsidRPr="003E275E">
        <w:rPr>
          <w:rFonts w:asciiTheme="majorHAnsi" w:hAnsiTheme="majorHAnsi" w:cs="Arial"/>
          <w:sz w:val="24"/>
          <w:szCs w:val="24"/>
        </w:rPr>
        <w:t xml:space="preserve"> Wood, </w:t>
      </w:r>
      <w:r w:rsidR="00370339" w:rsidRPr="003E275E">
        <w:rPr>
          <w:rFonts w:asciiTheme="majorHAnsi" w:hAnsiTheme="majorHAnsi" w:cs="Arial"/>
          <w:sz w:val="24"/>
          <w:szCs w:val="24"/>
        </w:rPr>
        <w:t>&amp;</w:t>
      </w:r>
      <w:r w:rsidR="002E28CC" w:rsidRPr="003E275E">
        <w:rPr>
          <w:rFonts w:asciiTheme="majorHAnsi" w:hAnsiTheme="majorHAnsi" w:cs="Arial"/>
          <w:sz w:val="24"/>
          <w:szCs w:val="24"/>
        </w:rPr>
        <w:t xml:space="preserve"> Wright,</w:t>
      </w:r>
      <w:r w:rsidRPr="003E275E">
        <w:rPr>
          <w:rFonts w:asciiTheme="majorHAnsi" w:hAnsiTheme="majorHAnsi" w:cs="Arial"/>
          <w:sz w:val="24"/>
          <w:szCs w:val="24"/>
        </w:rPr>
        <w:t xml:space="preserve"> 2012). After the institution of slavery was formally abolished in the United States in 1865, </w:t>
      </w:r>
      <w:r w:rsidRPr="003E275E">
        <w:rPr>
          <w:rFonts w:asciiTheme="majorHAnsi" w:hAnsiTheme="majorHAnsi"/>
          <w:sz w:val="24"/>
          <w:szCs w:val="24"/>
        </w:rPr>
        <w:t xml:space="preserve">many freed slaves became tenant farmers or sharecroppers on the land of their former owners. This </w:t>
      </w:r>
      <w:r w:rsidR="00E06933" w:rsidRPr="003E275E">
        <w:rPr>
          <w:rFonts w:asciiTheme="majorHAnsi" w:hAnsiTheme="majorHAnsi"/>
          <w:sz w:val="24"/>
          <w:szCs w:val="24"/>
        </w:rPr>
        <w:t>eventually enabled some of them to</w:t>
      </w:r>
      <w:r w:rsidRPr="003E275E">
        <w:rPr>
          <w:rFonts w:asciiTheme="majorHAnsi" w:hAnsiTheme="majorHAnsi"/>
          <w:sz w:val="24"/>
          <w:szCs w:val="24"/>
        </w:rPr>
        <w:t xml:space="preserve"> become land</w:t>
      </w:r>
      <w:r w:rsidR="00DE50D3" w:rsidRPr="003E275E">
        <w:rPr>
          <w:rFonts w:asciiTheme="majorHAnsi" w:hAnsiTheme="majorHAnsi"/>
          <w:sz w:val="24"/>
          <w:szCs w:val="24"/>
        </w:rPr>
        <w:t xml:space="preserve"> </w:t>
      </w:r>
      <w:r w:rsidRPr="003E275E">
        <w:rPr>
          <w:rFonts w:asciiTheme="majorHAnsi" w:hAnsiTheme="majorHAnsi"/>
          <w:sz w:val="24"/>
          <w:szCs w:val="24"/>
        </w:rPr>
        <w:t>owners, as the cash-poor whites sold off their land in parts (Aragon, 2000). The land did not come cheap or easy</w:t>
      </w:r>
      <w:r w:rsidR="00E06933" w:rsidRPr="003E275E">
        <w:rPr>
          <w:rFonts w:asciiTheme="majorHAnsi" w:hAnsiTheme="majorHAnsi"/>
          <w:sz w:val="24"/>
          <w:szCs w:val="24"/>
        </w:rPr>
        <w:t>,</w:t>
      </w:r>
      <w:r w:rsidRPr="003E275E">
        <w:rPr>
          <w:rFonts w:asciiTheme="majorHAnsi" w:hAnsiTheme="majorHAnsi"/>
          <w:sz w:val="24"/>
          <w:szCs w:val="24"/>
        </w:rPr>
        <w:t xml:space="preserve"> though. African Americans had to work </w:t>
      </w:r>
      <w:r w:rsidR="00E06933" w:rsidRPr="003E275E">
        <w:rPr>
          <w:rFonts w:asciiTheme="majorHAnsi" w:hAnsiTheme="majorHAnsi"/>
          <w:sz w:val="24"/>
          <w:szCs w:val="24"/>
        </w:rPr>
        <w:t xml:space="preserve">very </w:t>
      </w:r>
      <w:r w:rsidRPr="003E275E">
        <w:rPr>
          <w:rFonts w:asciiTheme="majorHAnsi" w:hAnsiTheme="majorHAnsi"/>
          <w:sz w:val="24"/>
          <w:szCs w:val="24"/>
        </w:rPr>
        <w:t>hard for many years as sharecroppers</w:t>
      </w:r>
      <w:r w:rsidR="00E06933" w:rsidRPr="003E275E">
        <w:rPr>
          <w:rFonts w:asciiTheme="majorHAnsi" w:hAnsiTheme="majorHAnsi"/>
          <w:sz w:val="24"/>
          <w:szCs w:val="24"/>
        </w:rPr>
        <w:t xml:space="preserve"> </w:t>
      </w:r>
      <w:r w:rsidRPr="003E275E">
        <w:rPr>
          <w:rFonts w:asciiTheme="majorHAnsi" w:hAnsiTheme="majorHAnsi"/>
          <w:sz w:val="24"/>
          <w:szCs w:val="24"/>
        </w:rPr>
        <w:t>or in industry in order to be able to acquire farms of their own</w:t>
      </w:r>
      <w:r w:rsidRPr="003E275E">
        <w:rPr>
          <w:rFonts w:asciiTheme="majorHAnsi" w:hAnsiTheme="majorHAnsi" w:cs="Times New Roman"/>
          <w:sz w:val="24"/>
          <w:szCs w:val="24"/>
        </w:rPr>
        <w:t xml:space="preserve">. Yet </w:t>
      </w:r>
      <w:r w:rsidRPr="003E275E">
        <w:rPr>
          <w:rFonts w:asciiTheme="majorHAnsi" w:hAnsiTheme="majorHAnsi"/>
          <w:sz w:val="24"/>
          <w:szCs w:val="24"/>
        </w:rPr>
        <w:t xml:space="preserve">land was so important to them </w:t>
      </w:r>
      <w:r w:rsidRPr="003E275E">
        <w:rPr>
          <w:rFonts w:asciiTheme="majorHAnsi" w:hAnsiTheme="majorHAnsi" w:cs="Times New Roman"/>
          <w:sz w:val="24"/>
          <w:szCs w:val="24"/>
        </w:rPr>
        <w:t>that</w:t>
      </w:r>
      <w:r w:rsidR="00E06933" w:rsidRPr="003E275E">
        <w:rPr>
          <w:rFonts w:asciiTheme="majorHAnsi" w:hAnsiTheme="majorHAnsi" w:cs="Times New Roman"/>
          <w:sz w:val="24"/>
          <w:szCs w:val="24"/>
        </w:rPr>
        <w:t xml:space="preserve"> </w:t>
      </w:r>
      <w:r w:rsidR="00BA09D8" w:rsidRPr="003E275E">
        <w:rPr>
          <w:rFonts w:asciiTheme="majorHAnsi" w:hAnsiTheme="majorHAnsi" w:cs="Times New Roman"/>
          <w:sz w:val="24"/>
          <w:szCs w:val="24"/>
        </w:rPr>
        <w:t>in</w:t>
      </w:r>
      <w:r w:rsidR="00E06933" w:rsidRPr="003E275E">
        <w:rPr>
          <w:rFonts w:asciiTheme="majorHAnsi" w:hAnsiTheme="majorHAnsi" w:cs="Times New Roman"/>
          <w:sz w:val="24"/>
          <w:szCs w:val="24"/>
        </w:rPr>
        <w:t xml:space="preserve"> the period immediately </w:t>
      </w:r>
      <w:r w:rsidRPr="003E275E">
        <w:rPr>
          <w:rFonts w:asciiTheme="majorHAnsi" w:hAnsiTheme="majorHAnsi" w:cs="Times New Roman"/>
          <w:sz w:val="24"/>
          <w:szCs w:val="24"/>
        </w:rPr>
        <w:lastRenderedPageBreak/>
        <w:t>following emancipation, most African Americans wanted to become land</w:t>
      </w:r>
      <w:r w:rsidR="00E06933" w:rsidRPr="003E275E">
        <w:rPr>
          <w:rFonts w:asciiTheme="majorHAnsi" w:hAnsiTheme="majorHAnsi" w:cs="Times New Roman"/>
          <w:sz w:val="24"/>
          <w:szCs w:val="24"/>
        </w:rPr>
        <w:t xml:space="preserve"> </w:t>
      </w:r>
      <w:r w:rsidRPr="003E275E">
        <w:rPr>
          <w:rFonts w:asciiTheme="majorHAnsi" w:hAnsiTheme="majorHAnsi" w:cs="Times New Roman"/>
          <w:sz w:val="24"/>
          <w:szCs w:val="24"/>
        </w:rPr>
        <w:t xml:space="preserve">owners </w:t>
      </w:r>
      <w:r w:rsidR="00E06933" w:rsidRPr="003E275E">
        <w:rPr>
          <w:rFonts w:asciiTheme="majorHAnsi" w:hAnsiTheme="majorHAnsi" w:cs="Times New Roman"/>
          <w:sz w:val="24"/>
          <w:szCs w:val="24"/>
        </w:rPr>
        <w:t xml:space="preserve">even </w:t>
      </w:r>
      <w:r w:rsidRPr="003E275E">
        <w:rPr>
          <w:rFonts w:asciiTheme="majorHAnsi" w:hAnsiTheme="majorHAnsi" w:cs="Times New Roman"/>
          <w:sz w:val="24"/>
          <w:szCs w:val="24"/>
        </w:rPr>
        <w:t>more than they wanted voting rights or education (Mitchell, 2000). Land ownership was much more than owning a piece of property; it provided a source of livelihood as well as a means to economic and political independence. Ammie Jenkins explains the importance of land</w:t>
      </w:r>
      <w:r w:rsidR="00BA09D8" w:rsidRPr="003E275E">
        <w:rPr>
          <w:rFonts w:asciiTheme="majorHAnsi" w:hAnsiTheme="majorHAnsi" w:cs="Times New Roman"/>
          <w:sz w:val="24"/>
          <w:szCs w:val="24"/>
        </w:rPr>
        <w:t xml:space="preserve"> </w:t>
      </w:r>
      <w:r w:rsidRPr="003E275E">
        <w:rPr>
          <w:rFonts w:asciiTheme="majorHAnsi" w:hAnsiTheme="majorHAnsi" w:cs="Times New Roman"/>
          <w:sz w:val="24"/>
          <w:szCs w:val="24"/>
        </w:rPr>
        <w:t xml:space="preserve">ownership for African Americans in the Sandhills in this way: </w:t>
      </w:r>
    </w:p>
    <w:p w:rsidR="00A57D93" w:rsidRPr="003E275E" w:rsidRDefault="00A57D93" w:rsidP="00A615CA">
      <w:pPr>
        <w:autoSpaceDE w:val="0"/>
        <w:autoSpaceDN w:val="0"/>
        <w:adjustRightInd w:val="0"/>
        <w:spacing w:after="0"/>
        <w:ind w:left="567"/>
        <w:rPr>
          <w:rFonts w:asciiTheme="majorHAnsi" w:hAnsiTheme="majorHAnsi"/>
          <w:sz w:val="24"/>
          <w:szCs w:val="24"/>
        </w:rPr>
      </w:pPr>
      <w:r w:rsidRPr="003E275E">
        <w:rPr>
          <w:rFonts w:asciiTheme="majorHAnsi" w:hAnsiTheme="majorHAnsi"/>
          <w:sz w:val="24"/>
          <w:szCs w:val="24"/>
        </w:rPr>
        <w:t>At times one may not understand why so much importance was placed on land ownership; but when you have been treated just like a piece of property, sold with the cattle and everything else on the auction block . . . and then you are freed, you’ll get to the point where you want to own land. And it’s even sweeter if you can own that one which you worked on. . . . Land was a dream, independe</w:t>
      </w:r>
      <w:r w:rsidR="00BA09D8" w:rsidRPr="003E275E">
        <w:rPr>
          <w:rFonts w:asciiTheme="majorHAnsi" w:hAnsiTheme="majorHAnsi"/>
          <w:sz w:val="24"/>
          <w:szCs w:val="24"/>
        </w:rPr>
        <w:t>nce,</w:t>
      </w:r>
      <w:r w:rsidRPr="003E275E">
        <w:rPr>
          <w:rFonts w:asciiTheme="majorHAnsi" w:hAnsiTheme="majorHAnsi"/>
          <w:sz w:val="24"/>
          <w:szCs w:val="24"/>
        </w:rPr>
        <w:t xml:space="preserve"> </w:t>
      </w:r>
      <w:r w:rsidR="00BA09D8" w:rsidRPr="003E275E">
        <w:rPr>
          <w:rFonts w:asciiTheme="majorHAnsi" w:hAnsiTheme="majorHAnsi"/>
          <w:sz w:val="24"/>
          <w:szCs w:val="24"/>
        </w:rPr>
        <w:t>it was power to our ancestors</w:t>
      </w:r>
      <w:r w:rsidR="00321140" w:rsidRPr="003E275E">
        <w:rPr>
          <w:rFonts w:asciiTheme="majorHAnsi" w:hAnsiTheme="majorHAnsi"/>
          <w:sz w:val="24"/>
          <w:szCs w:val="24"/>
        </w:rPr>
        <w:t>. . . .  It </w:t>
      </w:r>
      <w:r w:rsidRPr="003E275E">
        <w:rPr>
          <w:rFonts w:asciiTheme="majorHAnsi" w:hAnsiTheme="majorHAnsi"/>
          <w:sz w:val="24"/>
          <w:szCs w:val="24"/>
        </w:rPr>
        <w:t>was one thing around which they achieved self-sufficiency and built communities (personal communication, January 14, 2013).</w:t>
      </w:r>
    </w:p>
    <w:p w:rsidR="00A57D93" w:rsidRPr="003E275E" w:rsidRDefault="00A57D93" w:rsidP="00A615CA">
      <w:pPr>
        <w:autoSpaceDE w:val="0"/>
        <w:autoSpaceDN w:val="0"/>
        <w:adjustRightInd w:val="0"/>
        <w:spacing w:after="0"/>
        <w:rPr>
          <w:rFonts w:asciiTheme="majorHAnsi" w:hAnsiTheme="majorHAnsi"/>
          <w:sz w:val="24"/>
          <w:szCs w:val="24"/>
        </w:rPr>
      </w:pPr>
    </w:p>
    <w:p w:rsidR="000072D8" w:rsidRPr="003E275E" w:rsidRDefault="00A57D93" w:rsidP="00A615CA">
      <w:pPr>
        <w:rPr>
          <w:rFonts w:asciiTheme="majorHAnsi" w:hAnsiTheme="majorHAnsi"/>
          <w:sz w:val="24"/>
          <w:szCs w:val="24"/>
        </w:rPr>
      </w:pPr>
      <w:r w:rsidRPr="003E275E">
        <w:rPr>
          <w:rFonts w:asciiTheme="majorHAnsi" w:hAnsiTheme="majorHAnsi"/>
          <w:sz w:val="24"/>
          <w:szCs w:val="24"/>
        </w:rPr>
        <w:t>Owing to the persistent desire of African Americans to acquire land and their hard work to fulfill that desire, black land ownership in the United States rose steadily until the early 20</w:t>
      </w:r>
      <w:r w:rsidRPr="003E275E">
        <w:rPr>
          <w:rFonts w:asciiTheme="majorHAnsi" w:hAnsiTheme="majorHAnsi"/>
          <w:sz w:val="24"/>
          <w:szCs w:val="24"/>
          <w:vertAlign w:val="superscript"/>
        </w:rPr>
        <w:t>th</w:t>
      </w:r>
      <w:r w:rsidRPr="003E275E">
        <w:rPr>
          <w:rFonts w:asciiTheme="majorHAnsi" w:hAnsiTheme="majorHAnsi"/>
          <w:sz w:val="24"/>
          <w:szCs w:val="24"/>
        </w:rPr>
        <w:t xml:space="preserve"> century. By </w:t>
      </w:r>
      <w:r w:rsidRPr="003E275E">
        <w:rPr>
          <w:rFonts w:asciiTheme="majorHAnsi" w:hAnsiTheme="majorHAnsi" w:cs="Times New Roman"/>
          <w:sz w:val="24"/>
          <w:szCs w:val="24"/>
        </w:rPr>
        <w:t>1920, nearly one million African Americans owned roughly 15 million acres of farmland across the country, and 25% of black farmers owned the land they worked (</w:t>
      </w:r>
      <w:r w:rsidR="00BF6AD5" w:rsidRPr="003E275E">
        <w:rPr>
          <w:rFonts w:asciiTheme="majorHAnsi" w:hAnsiTheme="majorHAnsi" w:cs="Arial"/>
          <w:sz w:val="24"/>
          <w:szCs w:val="24"/>
        </w:rPr>
        <w:t>Grant</w:t>
      </w:r>
      <w:r w:rsidRPr="003E275E">
        <w:rPr>
          <w:rFonts w:asciiTheme="majorHAnsi" w:hAnsiTheme="majorHAnsi" w:cs="Arial"/>
          <w:sz w:val="24"/>
          <w:szCs w:val="24"/>
        </w:rPr>
        <w:t>,</w:t>
      </w:r>
      <w:r w:rsidR="00BF6AD5" w:rsidRPr="003E275E">
        <w:rPr>
          <w:rFonts w:asciiTheme="majorHAnsi" w:hAnsiTheme="majorHAnsi" w:cs="Arial"/>
          <w:sz w:val="24"/>
          <w:szCs w:val="24"/>
        </w:rPr>
        <w:t xml:space="preserve"> Wood, &amp; Wright,</w:t>
      </w:r>
      <w:r w:rsidRPr="003E275E">
        <w:rPr>
          <w:rFonts w:asciiTheme="majorHAnsi" w:hAnsiTheme="majorHAnsi" w:cs="Arial"/>
          <w:sz w:val="24"/>
          <w:szCs w:val="24"/>
        </w:rPr>
        <w:t xml:space="preserve"> 2012</w:t>
      </w:r>
      <w:r w:rsidRPr="003E275E">
        <w:rPr>
          <w:rFonts w:asciiTheme="majorHAnsi" w:hAnsiTheme="majorHAnsi" w:cs="Times New Roman"/>
          <w:sz w:val="24"/>
          <w:szCs w:val="24"/>
        </w:rPr>
        <w:t>; Mitchell, 2000).</w:t>
      </w:r>
      <w:r w:rsidRPr="003E275E">
        <w:rPr>
          <w:rFonts w:asciiTheme="majorHAnsi" w:hAnsiTheme="majorHAnsi"/>
          <w:sz w:val="24"/>
          <w:szCs w:val="24"/>
        </w:rPr>
        <w:t xml:space="preserve"> Almost all of the black landowners lived in the South (Ibid). In the Sandhills region, many of the former slaves owned 50 to 100 acres, and few owned much larger amounts of land, including Ammie</w:t>
      </w:r>
      <w:r w:rsidR="00BA09D8" w:rsidRPr="003E275E">
        <w:rPr>
          <w:rFonts w:asciiTheme="majorHAnsi" w:hAnsiTheme="majorHAnsi"/>
          <w:sz w:val="24"/>
          <w:szCs w:val="24"/>
        </w:rPr>
        <w:t>’s</w:t>
      </w:r>
      <w:r w:rsidRPr="003E275E">
        <w:rPr>
          <w:rFonts w:asciiTheme="majorHAnsi" w:hAnsiTheme="majorHAnsi"/>
          <w:sz w:val="24"/>
          <w:szCs w:val="24"/>
        </w:rPr>
        <w:t xml:space="preserve"> great-grandf</w:t>
      </w:r>
      <w:r w:rsidR="00C54289" w:rsidRPr="003E275E">
        <w:rPr>
          <w:rFonts w:asciiTheme="majorHAnsi" w:hAnsiTheme="majorHAnsi"/>
          <w:sz w:val="24"/>
          <w:szCs w:val="24"/>
        </w:rPr>
        <w:t>ather who owned 658</w:t>
      </w:r>
      <w:r w:rsidR="00DF444B" w:rsidRPr="003E275E">
        <w:rPr>
          <w:rFonts w:asciiTheme="majorHAnsi" w:hAnsiTheme="majorHAnsi"/>
          <w:sz w:val="24"/>
          <w:szCs w:val="24"/>
        </w:rPr>
        <w:t xml:space="preserve"> acres.</w:t>
      </w:r>
    </w:p>
    <w:p w:rsidR="000072D8" w:rsidRPr="003E275E" w:rsidRDefault="000072D8" w:rsidP="00A615CA">
      <w:pPr>
        <w:autoSpaceDE w:val="0"/>
        <w:autoSpaceDN w:val="0"/>
        <w:adjustRightInd w:val="0"/>
        <w:rPr>
          <w:rFonts w:asciiTheme="majorHAnsi" w:hAnsiTheme="majorHAnsi" w:cs="Arial"/>
          <w:sz w:val="24"/>
          <w:szCs w:val="24"/>
        </w:rPr>
      </w:pPr>
      <w:r w:rsidRPr="003E275E">
        <w:rPr>
          <w:rFonts w:asciiTheme="majorHAnsi" w:eastAsia="Times New Roman" w:hAnsiTheme="majorHAnsi" w:cs="Arial"/>
          <w:sz w:val="24"/>
          <w:szCs w:val="24"/>
        </w:rPr>
        <w:t xml:space="preserve">After acquiring land, African Americans converted it into farms where the entire family would </w:t>
      </w:r>
      <w:r w:rsidR="001014A2" w:rsidRPr="003E275E">
        <w:rPr>
          <w:rFonts w:asciiTheme="majorHAnsi" w:eastAsia="Times New Roman" w:hAnsiTheme="majorHAnsi" w:cs="Arial"/>
          <w:sz w:val="24"/>
          <w:szCs w:val="24"/>
        </w:rPr>
        <w:t xml:space="preserve">dwell </w:t>
      </w:r>
      <w:r w:rsidRPr="003E275E">
        <w:rPr>
          <w:rFonts w:asciiTheme="majorHAnsi" w:eastAsia="Times New Roman" w:hAnsiTheme="majorHAnsi" w:cs="Arial"/>
          <w:sz w:val="24"/>
          <w:szCs w:val="24"/>
        </w:rPr>
        <w:t xml:space="preserve">and work together. This </w:t>
      </w:r>
      <w:r w:rsidR="001014A2" w:rsidRPr="003E275E">
        <w:rPr>
          <w:rFonts w:asciiTheme="majorHAnsi" w:eastAsia="Times New Roman" w:hAnsiTheme="majorHAnsi" w:cs="Arial"/>
          <w:sz w:val="24"/>
          <w:szCs w:val="24"/>
        </w:rPr>
        <w:t>way of living shaped</w:t>
      </w:r>
      <w:r w:rsidRPr="003E275E">
        <w:rPr>
          <w:rFonts w:asciiTheme="majorHAnsi" w:eastAsia="Times New Roman" w:hAnsiTheme="majorHAnsi" w:cs="Arial"/>
          <w:sz w:val="24"/>
          <w:szCs w:val="24"/>
        </w:rPr>
        <w:t xml:space="preserve"> a </w:t>
      </w:r>
      <w:r w:rsidR="001014A2" w:rsidRPr="003E275E">
        <w:rPr>
          <w:rFonts w:asciiTheme="majorHAnsi" w:eastAsia="Times New Roman" w:hAnsiTheme="majorHAnsi" w:cs="Arial"/>
          <w:sz w:val="24"/>
          <w:szCs w:val="24"/>
        </w:rPr>
        <w:t>culture of self-reliance and entrepreneurship</w:t>
      </w:r>
      <w:r w:rsidRPr="003E275E">
        <w:rPr>
          <w:rFonts w:asciiTheme="majorHAnsi" w:eastAsia="Times New Roman" w:hAnsiTheme="majorHAnsi" w:cs="Arial"/>
          <w:sz w:val="24"/>
          <w:szCs w:val="24"/>
        </w:rPr>
        <w:t xml:space="preserve">. </w:t>
      </w:r>
      <w:r w:rsidRPr="003E275E">
        <w:rPr>
          <w:rFonts w:asciiTheme="majorHAnsi" w:hAnsiTheme="majorHAnsi" w:cs="Arial"/>
          <w:sz w:val="24"/>
          <w:szCs w:val="24"/>
        </w:rPr>
        <w:t xml:space="preserve">The Sandhills region in particular boasts a strong history of black entrepreneurship; local </w:t>
      </w:r>
      <w:r w:rsidR="00C71A3B" w:rsidRPr="003E275E">
        <w:rPr>
          <w:rFonts w:asciiTheme="majorHAnsi" w:hAnsiTheme="majorHAnsi" w:cs="Arial"/>
          <w:sz w:val="24"/>
          <w:szCs w:val="24"/>
        </w:rPr>
        <w:t>African-American</w:t>
      </w:r>
      <w:r w:rsidRPr="003E275E">
        <w:rPr>
          <w:rFonts w:asciiTheme="majorHAnsi" w:hAnsiTheme="majorHAnsi" w:cs="Arial"/>
          <w:sz w:val="24"/>
          <w:szCs w:val="24"/>
        </w:rPr>
        <w:t xml:space="preserve"> businesses included the production of natural remedies, carpentry, barbershops, and eateries, t</w:t>
      </w:r>
      <w:r w:rsidR="00E80348" w:rsidRPr="003E275E">
        <w:rPr>
          <w:rFonts w:asciiTheme="majorHAnsi" w:hAnsiTheme="majorHAnsi" w:cs="Arial"/>
          <w:sz w:val="24"/>
          <w:szCs w:val="24"/>
        </w:rPr>
        <w:t xml:space="preserve">o name a few. Ammie </w:t>
      </w:r>
      <w:r w:rsidRPr="003E275E">
        <w:rPr>
          <w:rFonts w:asciiTheme="majorHAnsi" w:hAnsiTheme="majorHAnsi" w:cs="Arial"/>
          <w:sz w:val="24"/>
          <w:szCs w:val="24"/>
        </w:rPr>
        <w:t>pieced together the following account of how her family</w:t>
      </w:r>
      <w:r w:rsidR="00E80348" w:rsidRPr="003E275E">
        <w:rPr>
          <w:rFonts w:asciiTheme="majorHAnsi" w:hAnsiTheme="majorHAnsi" w:cs="Arial"/>
          <w:sz w:val="24"/>
          <w:szCs w:val="24"/>
        </w:rPr>
        <w:t>’s</w:t>
      </w:r>
      <w:r w:rsidRPr="003E275E">
        <w:rPr>
          <w:rFonts w:asciiTheme="majorHAnsi" w:hAnsiTheme="majorHAnsi" w:cs="Arial"/>
          <w:sz w:val="24"/>
          <w:szCs w:val="24"/>
        </w:rPr>
        <w:t xml:space="preserve"> economy looked like in the early 1900s:  </w:t>
      </w:r>
    </w:p>
    <w:p w:rsidR="000072D8" w:rsidRPr="003E275E" w:rsidRDefault="00321140" w:rsidP="00A615CA">
      <w:pPr>
        <w:widowControl w:val="0"/>
        <w:autoSpaceDE w:val="0"/>
        <w:autoSpaceDN w:val="0"/>
        <w:adjustRightInd w:val="0"/>
        <w:ind w:left="567"/>
        <w:rPr>
          <w:rFonts w:asciiTheme="majorHAnsi" w:hAnsiTheme="majorHAnsi" w:cs="TimesNewRoman"/>
          <w:sz w:val="24"/>
          <w:szCs w:val="24"/>
        </w:rPr>
      </w:pPr>
      <w:r w:rsidRPr="003E275E">
        <w:rPr>
          <w:rFonts w:asciiTheme="majorHAnsi" w:hAnsiTheme="majorHAnsi" w:cs="TimesNewRoman"/>
          <w:sz w:val="24"/>
          <w:szCs w:val="24"/>
        </w:rPr>
        <w:t xml:space="preserve">The one hundred-acre farm of </w:t>
      </w:r>
      <w:r w:rsidR="000072D8" w:rsidRPr="003E275E">
        <w:rPr>
          <w:rFonts w:asciiTheme="majorHAnsi" w:hAnsiTheme="majorHAnsi" w:cs="TimesNewRoman"/>
          <w:sz w:val="24"/>
          <w:szCs w:val="24"/>
        </w:rPr>
        <w:t xml:space="preserve">. . . </w:t>
      </w:r>
      <w:proofErr w:type="gramStart"/>
      <w:r w:rsidR="000072D8" w:rsidRPr="003E275E">
        <w:rPr>
          <w:rFonts w:asciiTheme="majorHAnsi" w:hAnsiTheme="majorHAnsi" w:cs="TimesNewRoman"/>
          <w:sz w:val="24"/>
          <w:szCs w:val="24"/>
        </w:rPr>
        <w:t>grandfather</w:t>
      </w:r>
      <w:proofErr w:type="gramEnd"/>
      <w:r w:rsidR="000072D8" w:rsidRPr="003E275E">
        <w:rPr>
          <w:rFonts w:asciiTheme="majorHAnsi" w:hAnsiTheme="majorHAnsi" w:cs="TimesNewRoman"/>
          <w:sz w:val="24"/>
          <w:szCs w:val="24"/>
        </w:rPr>
        <w:t xml:space="preserve"> Neill McRae, Sr. [was] agriculturally diversified and self-sufficient. Structures . . . included a house, hay barn, mule stables, smokehouse, wood shed, ice house, chicken coop, cane syrup mill, and privy. Besides grains such as corn and wheat, the family raised livestock and a variety of fruits and nuts such as pears, grapes, peaches, apples, plums, blackberries, dewberries, persimmons, pecans, and black walnuts. These items were grown for family consumption, and also sold directly off the farm to local customers, as was honey gathered from the orchard bees. Deer, rabbits, squirrels, and raccoons were hunted for recreation as well as for meat to supplement the homegro</w:t>
      </w:r>
      <w:r w:rsidR="0085285B" w:rsidRPr="003E275E">
        <w:rPr>
          <w:rFonts w:asciiTheme="majorHAnsi" w:hAnsiTheme="majorHAnsi" w:cs="TimesNewRoman"/>
          <w:sz w:val="24"/>
          <w:szCs w:val="24"/>
        </w:rPr>
        <w:t>wn beef, pork, and poultry (cit</w:t>
      </w:r>
      <w:r w:rsidR="001832CB" w:rsidRPr="003E275E">
        <w:rPr>
          <w:rFonts w:asciiTheme="majorHAnsi" w:hAnsiTheme="majorHAnsi" w:cs="TimesNewRoman"/>
          <w:sz w:val="24"/>
          <w:szCs w:val="24"/>
        </w:rPr>
        <w:t xml:space="preserve">ed in Aragon, 2000, p. </w:t>
      </w:r>
      <w:r w:rsidR="000072D8" w:rsidRPr="003E275E">
        <w:rPr>
          <w:rFonts w:asciiTheme="majorHAnsi" w:hAnsiTheme="majorHAnsi" w:cs="TimesNewRoman"/>
          <w:sz w:val="24"/>
          <w:szCs w:val="24"/>
        </w:rPr>
        <w:t>42).</w:t>
      </w:r>
    </w:p>
    <w:p w:rsidR="000072D8" w:rsidRPr="003E275E" w:rsidRDefault="000072D8" w:rsidP="00A615CA">
      <w:pPr>
        <w:autoSpaceDE w:val="0"/>
        <w:autoSpaceDN w:val="0"/>
        <w:adjustRightInd w:val="0"/>
        <w:rPr>
          <w:rFonts w:asciiTheme="majorHAnsi" w:hAnsiTheme="majorHAnsi" w:cs="Arial"/>
          <w:sz w:val="24"/>
          <w:szCs w:val="24"/>
        </w:rPr>
      </w:pPr>
      <w:r w:rsidRPr="003E275E">
        <w:rPr>
          <w:rFonts w:asciiTheme="majorHAnsi" w:hAnsiTheme="majorHAnsi" w:cs="TimesNewRoman"/>
          <w:sz w:val="24"/>
          <w:szCs w:val="24"/>
        </w:rPr>
        <w:lastRenderedPageBreak/>
        <w:t xml:space="preserve">Black-owned farms were generally able to supply </w:t>
      </w:r>
      <w:r w:rsidR="0085285B" w:rsidRPr="003E275E">
        <w:rPr>
          <w:rFonts w:asciiTheme="majorHAnsi" w:hAnsiTheme="majorHAnsi" w:cs="TimesNewRoman"/>
          <w:sz w:val="24"/>
          <w:szCs w:val="24"/>
        </w:rPr>
        <w:t xml:space="preserve">the </w:t>
      </w:r>
      <w:r w:rsidRPr="003E275E">
        <w:rPr>
          <w:rFonts w:asciiTheme="majorHAnsi" w:hAnsiTheme="majorHAnsi" w:cs="TimesNewRoman"/>
          <w:sz w:val="24"/>
          <w:szCs w:val="24"/>
        </w:rPr>
        <w:t>needs</w:t>
      </w:r>
      <w:r w:rsidR="0085285B" w:rsidRPr="003E275E">
        <w:rPr>
          <w:rFonts w:asciiTheme="majorHAnsi" w:hAnsiTheme="majorHAnsi" w:cs="TimesNewRoman"/>
          <w:sz w:val="24"/>
          <w:szCs w:val="24"/>
        </w:rPr>
        <w:t xml:space="preserve"> of the resident families</w:t>
      </w:r>
      <w:r w:rsidR="001832CB" w:rsidRPr="003E275E">
        <w:rPr>
          <w:rFonts w:asciiTheme="majorHAnsi" w:hAnsiTheme="majorHAnsi" w:cs="TimesNewRoman"/>
          <w:sz w:val="24"/>
          <w:szCs w:val="24"/>
        </w:rPr>
        <w:t xml:space="preserve"> without external assistance. W</w:t>
      </w:r>
      <w:r w:rsidRPr="003E275E">
        <w:rPr>
          <w:rFonts w:asciiTheme="majorHAnsi" w:hAnsiTheme="majorHAnsi" w:cs="TimesNewRoman"/>
          <w:sz w:val="24"/>
          <w:szCs w:val="24"/>
        </w:rPr>
        <w:t xml:space="preserve">hen additional cash was needed, family members </w:t>
      </w:r>
      <w:r w:rsidR="001832CB" w:rsidRPr="003E275E">
        <w:rPr>
          <w:rFonts w:asciiTheme="majorHAnsi" w:hAnsiTheme="majorHAnsi" w:cs="TimesNewRoman"/>
          <w:sz w:val="24"/>
          <w:szCs w:val="24"/>
        </w:rPr>
        <w:t>would</w:t>
      </w:r>
      <w:r w:rsidRPr="003E275E">
        <w:rPr>
          <w:rFonts w:asciiTheme="majorHAnsi" w:hAnsiTheme="majorHAnsi" w:cs="TimesNewRoman"/>
          <w:sz w:val="24"/>
          <w:szCs w:val="24"/>
        </w:rPr>
        <w:t xml:space="preserve"> work in the tar and turpentine industry</w:t>
      </w:r>
      <w:r w:rsidR="001832CB" w:rsidRPr="003E275E">
        <w:rPr>
          <w:rFonts w:asciiTheme="majorHAnsi" w:hAnsiTheme="majorHAnsi" w:cs="TimesNewRoman"/>
          <w:sz w:val="24"/>
          <w:szCs w:val="24"/>
        </w:rPr>
        <w:t xml:space="preserve"> or</w:t>
      </w:r>
      <w:r w:rsidRPr="003E275E">
        <w:rPr>
          <w:rFonts w:asciiTheme="majorHAnsi" w:hAnsiTheme="majorHAnsi" w:cs="TimesNewRoman"/>
          <w:sz w:val="24"/>
          <w:szCs w:val="24"/>
        </w:rPr>
        <w:t xml:space="preserve"> plant </w:t>
      </w:r>
      <w:r w:rsidR="001832CB" w:rsidRPr="003E275E">
        <w:rPr>
          <w:rFonts w:asciiTheme="majorHAnsi" w:hAnsiTheme="majorHAnsi" w:cs="TimesNewRoman"/>
          <w:sz w:val="24"/>
          <w:szCs w:val="24"/>
        </w:rPr>
        <w:t xml:space="preserve">more </w:t>
      </w:r>
      <w:r w:rsidRPr="003E275E">
        <w:rPr>
          <w:rFonts w:asciiTheme="majorHAnsi" w:hAnsiTheme="majorHAnsi" w:cs="TimesNewRoman"/>
          <w:sz w:val="24"/>
          <w:szCs w:val="24"/>
        </w:rPr>
        <w:t>cash</w:t>
      </w:r>
      <w:r w:rsidR="001832CB" w:rsidRPr="003E275E">
        <w:rPr>
          <w:rFonts w:asciiTheme="majorHAnsi" w:hAnsiTheme="majorHAnsi" w:cs="TimesNewRoman"/>
          <w:sz w:val="24"/>
          <w:szCs w:val="24"/>
        </w:rPr>
        <w:t xml:space="preserve"> crops such as corn, cotton, or</w:t>
      </w:r>
      <w:r w:rsidRPr="003E275E">
        <w:rPr>
          <w:rFonts w:asciiTheme="majorHAnsi" w:hAnsiTheme="majorHAnsi" w:cs="TimesNewRoman"/>
          <w:sz w:val="24"/>
          <w:szCs w:val="24"/>
        </w:rPr>
        <w:t xml:space="preserve"> tobacco. Ammie </w:t>
      </w:r>
      <w:r w:rsidR="001014A2" w:rsidRPr="003E275E">
        <w:rPr>
          <w:rFonts w:asciiTheme="majorHAnsi" w:hAnsiTheme="majorHAnsi" w:cs="Arial"/>
          <w:sz w:val="24"/>
          <w:szCs w:val="24"/>
        </w:rPr>
        <w:t>refers to</w:t>
      </w:r>
      <w:r w:rsidRPr="003E275E">
        <w:rPr>
          <w:rFonts w:asciiTheme="majorHAnsi" w:hAnsiTheme="majorHAnsi" w:cs="Arial"/>
          <w:sz w:val="24"/>
          <w:szCs w:val="24"/>
        </w:rPr>
        <w:t xml:space="preserve"> those years as a golden period in the history of African Americans</w:t>
      </w:r>
      <w:r w:rsidR="0085285B" w:rsidRPr="003E275E">
        <w:rPr>
          <w:rFonts w:asciiTheme="majorHAnsi" w:hAnsiTheme="majorHAnsi" w:cs="Arial"/>
          <w:sz w:val="24"/>
          <w:szCs w:val="24"/>
        </w:rPr>
        <w:t xml:space="preserve"> in the Sandhills, a time when </w:t>
      </w:r>
      <w:r w:rsidRPr="003E275E">
        <w:rPr>
          <w:rFonts w:asciiTheme="majorHAnsi" w:hAnsiTheme="majorHAnsi" w:cs="Arial"/>
          <w:sz w:val="24"/>
          <w:szCs w:val="24"/>
        </w:rPr>
        <w:t xml:space="preserve">“we were a self-sufficient community” </w:t>
      </w:r>
      <w:r w:rsidR="001014A2" w:rsidRPr="003E275E">
        <w:rPr>
          <w:rFonts w:asciiTheme="majorHAnsi" w:hAnsiTheme="majorHAnsi" w:cs="Arial"/>
          <w:sz w:val="24"/>
          <w:szCs w:val="24"/>
        </w:rPr>
        <w:t>buoyed</w:t>
      </w:r>
      <w:r w:rsidRPr="003E275E">
        <w:rPr>
          <w:rFonts w:asciiTheme="majorHAnsi" w:hAnsiTheme="majorHAnsi" w:cs="Arial"/>
          <w:sz w:val="24"/>
          <w:szCs w:val="24"/>
        </w:rPr>
        <w:t xml:space="preserve"> by a spirit of entrepreneurship and sharing. A century later, these traditions of entrepreneurship, </w:t>
      </w:r>
      <w:r w:rsidR="00184016" w:rsidRPr="003E275E">
        <w:rPr>
          <w:rFonts w:asciiTheme="majorHAnsi" w:hAnsiTheme="majorHAnsi" w:cs="Arial"/>
          <w:sz w:val="24"/>
          <w:szCs w:val="24"/>
        </w:rPr>
        <w:t xml:space="preserve">self-reliance, </w:t>
      </w:r>
      <w:r w:rsidRPr="003E275E">
        <w:rPr>
          <w:rFonts w:asciiTheme="majorHAnsi" w:hAnsiTheme="majorHAnsi" w:cs="Arial"/>
          <w:sz w:val="24"/>
          <w:szCs w:val="24"/>
        </w:rPr>
        <w:t>and s</w:t>
      </w:r>
      <w:r w:rsidR="00491BEC" w:rsidRPr="003E275E">
        <w:rPr>
          <w:rFonts w:asciiTheme="majorHAnsi" w:hAnsiTheme="majorHAnsi" w:cs="Arial"/>
          <w:sz w:val="24"/>
          <w:szCs w:val="24"/>
        </w:rPr>
        <w:t>haring will become the guiding stars for SFHA</w:t>
      </w:r>
      <w:r w:rsidRPr="003E275E">
        <w:rPr>
          <w:rFonts w:asciiTheme="majorHAnsi" w:hAnsiTheme="majorHAnsi" w:cs="Arial"/>
          <w:sz w:val="24"/>
          <w:szCs w:val="24"/>
        </w:rPr>
        <w:t>.</w:t>
      </w:r>
    </w:p>
    <w:p w:rsidR="00D22901" w:rsidRPr="003E275E" w:rsidRDefault="000072D8" w:rsidP="00A615CA">
      <w:pPr>
        <w:autoSpaceDE w:val="0"/>
        <w:autoSpaceDN w:val="0"/>
        <w:adjustRightInd w:val="0"/>
        <w:rPr>
          <w:rFonts w:asciiTheme="majorHAnsi" w:hAnsiTheme="majorHAnsi" w:cs="Times New Roman"/>
          <w:sz w:val="24"/>
          <w:szCs w:val="24"/>
        </w:rPr>
      </w:pPr>
      <w:r w:rsidRPr="003E275E">
        <w:rPr>
          <w:rFonts w:asciiTheme="majorHAnsi" w:hAnsiTheme="majorHAnsi" w:cs="Times New Roman"/>
          <w:sz w:val="24"/>
          <w:szCs w:val="24"/>
        </w:rPr>
        <w:t>Ironically, the end of slavery, while making it possible for African Americans to achieve self-determination and economic independence through land ownership, did little to ease social segregation and racial tensions (Ar</w:t>
      </w:r>
      <w:r w:rsidR="00491BEC" w:rsidRPr="003E275E">
        <w:rPr>
          <w:rFonts w:asciiTheme="majorHAnsi" w:hAnsiTheme="majorHAnsi" w:cs="Times New Roman"/>
          <w:sz w:val="24"/>
          <w:szCs w:val="24"/>
        </w:rPr>
        <w:t>agon, 2000). These tensions, along with</w:t>
      </w:r>
      <w:r w:rsidRPr="003E275E">
        <w:rPr>
          <w:rFonts w:asciiTheme="majorHAnsi" w:hAnsiTheme="majorHAnsi" w:cs="Times New Roman"/>
          <w:sz w:val="24"/>
          <w:szCs w:val="24"/>
        </w:rPr>
        <w:t xml:space="preserve"> other factors that will be discussed in the </w:t>
      </w:r>
      <w:r w:rsidR="00CB4294" w:rsidRPr="003E275E">
        <w:rPr>
          <w:rFonts w:asciiTheme="majorHAnsi" w:hAnsiTheme="majorHAnsi" w:cs="Times New Roman"/>
          <w:sz w:val="24"/>
          <w:szCs w:val="24"/>
        </w:rPr>
        <w:t>following</w:t>
      </w:r>
      <w:r w:rsidRPr="003E275E">
        <w:rPr>
          <w:rFonts w:asciiTheme="majorHAnsi" w:hAnsiTheme="majorHAnsi" w:cs="Times New Roman"/>
          <w:sz w:val="24"/>
          <w:szCs w:val="24"/>
        </w:rPr>
        <w:t xml:space="preserve"> section, eventually led to ep</w:t>
      </w:r>
      <w:r w:rsidR="00CB4294" w:rsidRPr="003E275E">
        <w:rPr>
          <w:rFonts w:asciiTheme="majorHAnsi" w:hAnsiTheme="majorHAnsi" w:cs="Times New Roman"/>
          <w:sz w:val="24"/>
          <w:szCs w:val="24"/>
        </w:rPr>
        <w:t xml:space="preserve">idemic </w:t>
      </w:r>
      <w:r w:rsidRPr="003E275E">
        <w:rPr>
          <w:rFonts w:asciiTheme="majorHAnsi" w:hAnsiTheme="majorHAnsi" w:cs="Times New Roman"/>
          <w:sz w:val="24"/>
          <w:szCs w:val="24"/>
        </w:rPr>
        <w:t>losses of black-owned far</w:t>
      </w:r>
      <w:r w:rsidR="008D6AB6" w:rsidRPr="003E275E">
        <w:rPr>
          <w:rFonts w:asciiTheme="majorHAnsi" w:hAnsiTheme="majorHAnsi" w:cs="Times New Roman"/>
          <w:sz w:val="24"/>
          <w:szCs w:val="24"/>
        </w:rPr>
        <w:t>mland across the United States.</w:t>
      </w:r>
    </w:p>
    <w:p w:rsidR="0085285B" w:rsidRPr="003E275E" w:rsidRDefault="00C71A3B" w:rsidP="00A615CA">
      <w:pPr>
        <w:autoSpaceDE w:val="0"/>
        <w:autoSpaceDN w:val="0"/>
        <w:adjustRightInd w:val="0"/>
        <w:rPr>
          <w:rFonts w:asciiTheme="majorHAnsi" w:hAnsiTheme="majorHAnsi" w:cs="Times New Roman"/>
          <w:sz w:val="24"/>
          <w:szCs w:val="24"/>
        </w:rPr>
      </w:pPr>
      <w:r w:rsidRPr="003E275E">
        <w:rPr>
          <w:rFonts w:asciiTheme="majorHAnsi" w:eastAsia="Times New Roman" w:hAnsiTheme="majorHAnsi" w:cs="Arial"/>
          <w:b/>
          <w:i/>
          <w:sz w:val="24"/>
          <w:szCs w:val="24"/>
        </w:rPr>
        <w:t>Decline of</w:t>
      </w:r>
      <w:r w:rsidR="008D6AB6" w:rsidRPr="003E275E">
        <w:rPr>
          <w:rFonts w:asciiTheme="majorHAnsi" w:eastAsia="Times New Roman" w:hAnsiTheme="majorHAnsi" w:cs="Arial"/>
          <w:b/>
          <w:i/>
          <w:sz w:val="24"/>
          <w:szCs w:val="24"/>
        </w:rPr>
        <w:t xml:space="preserve"> African-America</w:t>
      </w:r>
      <w:r w:rsidR="00913B11" w:rsidRPr="003E275E">
        <w:rPr>
          <w:rFonts w:asciiTheme="majorHAnsi" w:eastAsia="Times New Roman" w:hAnsiTheme="majorHAnsi" w:cs="Arial"/>
          <w:b/>
          <w:i/>
          <w:sz w:val="24"/>
          <w:szCs w:val="24"/>
        </w:rPr>
        <w:t>n land o</w:t>
      </w:r>
      <w:r w:rsidR="008D6AB6" w:rsidRPr="003E275E">
        <w:rPr>
          <w:rFonts w:asciiTheme="majorHAnsi" w:eastAsia="Times New Roman" w:hAnsiTheme="majorHAnsi" w:cs="Arial"/>
          <w:b/>
          <w:i/>
          <w:sz w:val="24"/>
          <w:szCs w:val="24"/>
        </w:rPr>
        <w:t>wnership</w:t>
      </w:r>
    </w:p>
    <w:p w:rsidR="001832CB" w:rsidRPr="003E275E" w:rsidRDefault="008D6AB6" w:rsidP="00A615CA">
      <w:pPr>
        <w:autoSpaceDE w:val="0"/>
        <w:autoSpaceDN w:val="0"/>
        <w:adjustRightInd w:val="0"/>
        <w:spacing w:after="100"/>
        <w:rPr>
          <w:rFonts w:asciiTheme="majorHAnsi" w:hAnsiTheme="majorHAnsi" w:cs="Times New Roman"/>
          <w:sz w:val="24"/>
          <w:szCs w:val="24"/>
        </w:rPr>
      </w:pPr>
      <w:r w:rsidRPr="003E275E">
        <w:rPr>
          <w:rFonts w:asciiTheme="majorHAnsi" w:hAnsiTheme="majorHAnsi" w:cs="Times New Roman"/>
          <w:iCs/>
          <w:sz w:val="24"/>
          <w:szCs w:val="24"/>
        </w:rPr>
        <w:t>The decline of black-owned land in the rural parts of the Southern United States over the 20</w:t>
      </w:r>
      <w:r w:rsidRPr="003E275E">
        <w:rPr>
          <w:rFonts w:asciiTheme="majorHAnsi" w:hAnsiTheme="majorHAnsi" w:cs="Times New Roman"/>
          <w:iCs/>
          <w:sz w:val="24"/>
          <w:szCs w:val="24"/>
          <w:vertAlign w:val="superscript"/>
        </w:rPr>
        <w:t>th</w:t>
      </w:r>
      <w:r w:rsidR="00A26867" w:rsidRPr="003E275E">
        <w:rPr>
          <w:rFonts w:asciiTheme="majorHAnsi" w:hAnsiTheme="majorHAnsi" w:cs="Times New Roman"/>
          <w:iCs/>
          <w:sz w:val="24"/>
          <w:szCs w:val="24"/>
        </w:rPr>
        <w:t xml:space="preserve"> century is a well-documented </w:t>
      </w:r>
      <w:r w:rsidR="00491BEC" w:rsidRPr="003E275E">
        <w:rPr>
          <w:rFonts w:asciiTheme="majorHAnsi" w:hAnsiTheme="majorHAnsi" w:cs="Times New Roman"/>
          <w:iCs/>
          <w:sz w:val="24"/>
          <w:szCs w:val="24"/>
        </w:rPr>
        <w:t>trend</w:t>
      </w:r>
      <w:r w:rsidRPr="003E275E">
        <w:rPr>
          <w:rFonts w:asciiTheme="majorHAnsi" w:hAnsiTheme="majorHAnsi" w:cs="Times New Roman"/>
          <w:iCs/>
          <w:sz w:val="24"/>
          <w:szCs w:val="24"/>
        </w:rPr>
        <w:t xml:space="preserve">. </w:t>
      </w:r>
      <w:r w:rsidRPr="003E275E">
        <w:rPr>
          <w:rFonts w:asciiTheme="majorHAnsi" w:hAnsiTheme="majorHAnsi" w:cs="Times New Roman"/>
          <w:sz w:val="24"/>
          <w:szCs w:val="24"/>
        </w:rPr>
        <w:t>While this period saw a general decline in the number of farmers across the country, it</w:t>
      </w:r>
      <w:r w:rsidR="00491BEC" w:rsidRPr="003E275E">
        <w:rPr>
          <w:rFonts w:asciiTheme="majorHAnsi" w:hAnsiTheme="majorHAnsi" w:cs="Times New Roman"/>
          <w:sz w:val="24"/>
          <w:szCs w:val="24"/>
        </w:rPr>
        <w:t>s rate</w:t>
      </w:r>
      <w:r w:rsidRPr="003E275E">
        <w:rPr>
          <w:rFonts w:asciiTheme="majorHAnsi" w:hAnsiTheme="majorHAnsi" w:cs="Times New Roman"/>
          <w:sz w:val="24"/>
          <w:szCs w:val="24"/>
        </w:rPr>
        <w:t xml:space="preserve"> was marke</w:t>
      </w:r>
      <w:r w:rsidR="00A26867" w:rsidRPr="003E275E">
        <w:rPr>
          <w:rFonts w:asciiTheme="majorHAnsi" w:hAnsiTheme="majorHAnsi" w:cs="Times New Roman"/>
          <w:sz w:val="24"/>
          <w:szCs w:val="24"/>
        </w:rPr>
        <w:t>dly uneven with regard to race</w:t>
      </w:r>
      <w:r w:rsidRPr="003E275E">
        <w:rPr>
          <w:rFonts w:asciiTheme="majorHAnsi" w:hAnsiTheme="majorHAnsi" w:cs="Times New Roman"/>
          <w:sz w:val="24"/>
          <w:szCs w:val="24"/>
        </w:rPr>
        <w:t xml:space="preserve"> (</w:t>
      </w:r>
      <w:r w:rsidRPr="003E275E">
        <w:rPr>
          <w:rFonts w:asciiTheme="majorHAnsi" w:eastAsia="LinLibertineO-Identity-H" w:hAnsiTheme="majorHAnsi" w:cs="LinLibertineO-Identity-H"/>
          <w:sz w:val="24"/>
          <w:szCs w:val="24"/>
        </w:rPr>
        <w:t>Richardson, 2013</w:t>
      </w:r>
      <w:r w:rsidRPr="003E275E">
        <w:rPr>
          <w:rFonts w:asciiTheme="majorHAnsi" w:hAnsiTheme="majorHAnsi" w:cs="Times New Roman"/>
          <w:sz w:val="24"/>
          <w:szCs w:val="24"/>
        </w:rPr>
        <w:t>). Wood</w:t>
      </w:r>
      <w:r w:rsidR="002E28CC" w:rsidRPr="003E275E">
        <w:rPr>
          <w:rFonts w:asciiTheme="majorHAnsi" w:hAnsiTheme="majorHAnsi" w:cs="Times New Roman"/>
          <w:sz w:val="24"/>
          <w:szCs w:val="24"/>
        </w:rPr>
        <w:t xml:space="preserve"> and Gilbert</w:t>
      </w:r>
      <w:r w:rsidRPr="003E275E">
        <w:rPr>
          <w:rFonts w:asciiTheme="majorHAnsi" w:hAnsiTheme="majorHAnsi" w:cs="Times New Roman"/>
          <w:sz w:val="24"/>
          <w:szCs w:val="24"/>
        </w:rPr>
        <w:t xml:space="preserve"> (2000) and Mitchell (2000) </w:t>
      </w:r>
      <w:r w:rsidRPr="003E275E">
        <w:rPr>
          <w:rFonts w:asciiTheme="majorHAnsi" w:hAnsiTheme="majorHAnsi" w:cs="Times New Roman"/>
          <w:iCs/>
          <w:sz w:val="24"/>
          <w:szCs w:val="24"/>
        </w:rPr>
        <w:t>have established that the number of black farmers in the</w:t>
      </w:r>
      <w:r w:rsidR="00A26867" w:rsidRPr="003E275E">
        <w:rPr>
          <w:rFonts w:asciiTheme="majorHAnsi" w:hAnsiTheme="majorHAnsi" w:cs="Times New Roman"/>
          <w:iCs/>
          <w:sz w:val="24"/>
          <w:szCs w:val="24"/>
        </w:rPr>
        <w:t xml:space="preserve"> US</w:t>
      </w:r>
      <w:r w:rsidRPr="003E275E">
        <w:rPr>
          <w:rFonts w:asciiTheme="majorHAnsi" w:hAnsiTheme="majorHAnsi" w:cs="Times New Roman"/>
          <w:iCs/>
          <w:sz w:val="24"/>
          <w:szCs w:val="24"/>
        </w:rPr>
        <w:t xml:space="preserve"> plummeted by 98% between 1920 and 1997, whereas the number of white farmers declined by 66% over the same period. The overall amount of black-owned farmland also declined sharply: according to the 1997 US Census of Agriculture, </w:t>
      </w:r>
      <w:r w:rsidR="00C71A3B" w:rsidRPr="003E275E">
        <w:rPr>
          <w:rFonts w:asciiTheme="majorHAnsi" w:hAnsiTheme="majorHAnsi" w:cs="Times New Roman"/>
          <w:sz w:val="24"/>
          <w:szCs w:val="24"/>
        </w:rPr>
        <w:t>African-American</w:t>
      </w:r>
      <w:r w:rsidRPr="003E275E">
        <w:rPr>
          <w:rFonts w:asciiTheme="majorHAnsi" w:hAnsiTheme="majorHAnsi" w:cs="Times New Roman"/>
          <w:sz w:val="24"/>
          <w:szCs w:val="24"/>
        </w:rPr>
        <w:t xml:space="preserve"> farm owners/operators across the country, including part-owners, owned a little over two million acres, a dramatic decline from </w:t>
      </w:r>
      <w:r w:rsidR="00491BEC" w:rsidRPr="003E275E">
        <w:rPr>
          <w:rFonts w:asciiTheme="majorHAnsi" w:hAnsiTheme="majorHAnsi" w:cs="Times New Roman"/>
          <w:sz w:val="24"/>
          <w:szCs w:val="24"/>
        </w:rPr>
        <w:t xml:space="preserve">the </w:t>
      </w:r>
      <w:r w:rsidRPr="003E275E">
        <w:rPr>
          <w:rFonts w:asciiTheme="majorHAnsi" w:hAnsiTheme="majorHAnsi" w:cs="Times New Roman"/>
          <w:sz w:val="24"/>
          <w:szCs w:val="24"/>
        </w:rPr>
        <w:t>15 million acres they had accumulated between emancipation and 1920. As noted by Mitchell (2010), “In 1920, black farm owners accounted for one out of every seven farms in the United States; today [</w:t>
      </w:r>
      <w:r w:rsidR="00491BEC" w:rsidRPr="003E275E">
        <w:rPr>
          <w:rFonts w:asciiTheme="majorHAnsi" w:hAnsiTheme="majorHAnsi" w:cs="Times New Roman"/>
          <w:sz w:val="24"/>
          <w:szCs w:val="24"/>
        </w:rPr>
        <w:t xml:space="preserve">in </w:t>
      </w:r>
      <w:r w:rsidRPr="003E275E">
        <w:rPr>
          <w:rFonts w:asciiTheme="majorHAnsi" w:hAnsiTheme="majorHAnsi" w:cs="Times New Roman"/>
          <w:sz w:val="24"/>
          <w:szCs w:val="24"/>
        </w:rPr>
        <w:t>2000] these farms account for less than one percent of all U.S. farms”</w:t>
      </w:r>
      <w:r w:rsidRPr="003E275E" w:rsidDel="00337865">
        <w:rPr>
          <w:rFonts w:asciiTheme="majorHAnsi" w:hAnsiTheme="majorHAnsi" w:cs="Times New Roman"/>
          <w:sz w:val="24"/>
          <w:szCs w:val="24"/>
        </w:rPr>
        <w:t xml:space="preserve"> </w:t>
      </w:r>
      <w:r w:rsidRPr="003E275E">
        <w:rPr>
          <w:rFonts w:asciiTheme="majorHAnsi" w:hAnsiTheme="majorHAnsi" w:cs="Times New Roman"/>
          <w:sz w:val="24"/>
          <w:szCs w:val="24"/>
        </w:rPr>
        <w:t>(p. 22).</w:t>
      </w:r>
    </w:p>
    <w:p w:rsidR="001832CB" w:rsidRPr="003E275E" w:rsidRDefault="001832CB" w:rsidP="00A615CA">
      <w:pPr>
        <w:autoSpaceDE w:val="0"/>
        <w:autoSpaceDN w:val="0"/>
        <w:adjustRightInd w:val="0"/>
        <w:spacing w:after="100"/>
        <w:rPr>
          <w:rFonts w:asciiTheme="majorHAnsi" w:hAnsiTheme="majorHAnsi" w:cs="Times New Roman"/>
          <w:sz w:val="24"/>
          <w:szCs w:val="24"/>
        </w:rPr>
      </w:pPr>
      <w:r w:rsidRPr="003E275E">
        <w:rPr>
          <w:rFonts w:asciiTheme="majorHAnsi" w:hAnsiTheme="majorHAnsi" w:cs="Times New Roman"/>
          <w:noProof/>
          <w:sz w:val="24"/>
          <w:szCs w:val="24"/>
        </w:rPr>
        <w:lastRenderedPageBreak/>
        <w:drawing>
          <wp:inline distT="0" distB="0" distL="0" distR="0">
            <wp:extent cx="4778163" cy="3059430"/>
            <wp:effectExtent l="25400" t="25400" r="22437" b="0"/>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32CB" w:rsidRPr="003E275E" w:rsidRDefault="001832CB" w:rsidP="00A615CA">
      <w:pPr>
        <w:autoSpaceDE w:val="0"/>
        <w:autoSpaceDN w:val="0"/>
        <w:adjustRightInd w:val="0"/>
        <w:spacing w:after="0"/>
        <w:rPr>
          <w:rFonts w:asciiTheme="majorHAnsi" w:hAnsiTheme="majorHAnsi" w:cs="Times New Roman"/>
          <w:b/>
          <w:sz w:val="24"/>
          <w:szCs w:val="24"/>
        </w:rPr>
      </w:pPr>
      <w:r w:rsidRPr="003E275E">
        <w:rPr>
          <w:rFonts w:asciiTheme="majorHAnsi" w:hAnsiTheme="majorHAnsi" w:cs="Times New Roman"/>
          <w:b/>
          <w:sz w:val="24"/>
          <w:szCs w:val="24"/>
        </w:rPr>
        <w:t>Fi</w:t>
      </w:r>
      <w:r w:rsidR="008D6AB6" w:rsidRPr="003E275E">
        <w:rPr>
          <w:rFonts w:asciiTheme="majorHAnsi" w:hAnsiTheme="majorHAnsi" w:cs="Times New Roman"/>
          <w:b/>
          <w:sz w:val="24"/>
          <w:szCs w:val="24"/>
        </w:rPr>
        <w:t>gure 1. Number of black-operated farms in the USA, 1900-1997</w:t>
      </w:r>
    </w:p>
    <w:p w:rsidR="00321140" w:rsidRPr="003E275E" w:rsidRDefault="008A1708" w:rsidP="00A615CA">
      <w:pPr>
        <w:autoSpaceDE w:val="0"/>
        <w:autoSpaceDN w:val="0"/>
        <w:adjustRightInd w:val="0"/>
        <w:rPr>
          <w:rFonts w:asciiTheme="majorHAnsi" w:hAnsiTheme="majorHAnsi" w:cs="Times New Roman"/>
          <w:sz w:val="24"/>
          <w:szCs w:val="24"/>
        </w:rPr>
      </w:pPr>
      <w:r w:rsidRPr="003E275E">
        <w:rPr>
          <w:rFonts w:asciiTheme="majorHAnsi" w:hAnsiTheme="majorHAnsi" w:cs="Times New Roman"/>
          <w:sz w:val="24"/>
          <w:szCs w:val="24"/>
        </w:rPr>
        <w:t>Source</w:t>
      </w:r>
      <w:r w:rsidR="00D22901" w:rsidRPr="003E275E">
        <w:rPr>
          <w:rFonts w:asciiTheme="majorHAnsi" w:hAnsiTheme="majorHAnsi" w:cs="Times New Roman"/>
          <w:sz w:val="24"/>
          <w:szCs w:val="24"/>
        </w:rPr>
        <w:t>: Wood</w:t>
      </w:r>
      <w:r w:rsidR="00BF6AD5" w:rsidRPr="003E275E">
        <w:rPr>
          <w:rFonts w:asciiTheme="majorHAnsi" w:hAnsiTheme="majorHAnsi" w:cs="Times New Roman"/>
          <w:sz w:val="24"/>
          <w:szCs w:val="24"/>
        </w:rPr>
        <w:t xml:space="preserve"> and Gilbert (2000</w:t>
      </w:r>
      <w:r w:rsidR="00D22901" w:rsidRPr="003E275E">
        <w:rPr>
          <w:rFonts w:asciiTheme="majorHAnsi" w:hAnsiTheme="majorHAnsi" w:cs="Times New Roman"/>
          <w:sz w:val="24"/>
          <w:szCs w:val="24"/>
        </w:rPr>
        <w:t>).</w:t>
      </w:r>
    </w:p>
    <w:p w:rsidR="00617F5A" w:rsidRPr="003E275E" w:rsidRDefault="0045630A" w:rsidP="00A615CA">
      <w:pPr>
        <w:keepNext/>
        <w:shd w:val="clear" w:color="auto" w:fill="FFFFFF"/>
        <w:spacing w:before="200"/>
        <w:rPr>
          <w:rFonts w:asciiTheme="majorHAnsi" w:hAnsiTheme="majorHAnsi" w:cs="Arial"/>
          <w:sz w:val="24"/>
          <w:szCs w:val="24"/>
        </w:rPr>
      </w:pPr>
      <w:r w:rsidRPr="003E275E">
        <w:rPr>
          <w:rFonts w:asciiTheme="majorHAnsi" w:hAnsiTheme="majorHAnsi" w:cs="Arial"/>
          <w:sz w:val="24"/>
          <w:szCs w:val="24"/>
        </w:rPr>
        <w:t xml:space="preserve">The period following emancipation and enactment of Jim Crow laws was marked by vigilante </w:t>
      </w:r>
      <w:r w:rsidR="00E80545" w:rsidRPr="003E275E">
        <w:rPr>
          <w:rFonts w:asciiTheme="majorHAnsi" w:hAnsiTheme="majorHAnsi" w:cs="Arial"/>
          <w:sz w:val="24"/>
          <w:szCs w:val="24"/>
        </w:rPr>
        <w:t>“justice,”</w:t>
      </w:r>
      <w:r w:rsidRPr="003E275E">
        <w:rPr>
          <w:rFonts w:asciiTheme="majorHAnsi" w:hAnsiTheme="majorHAnsi" w:cs="Arial"/>
          <w:sz w:val="24"/>
          <w:szCs w:val="24"/>
        </w:rPr>
        <w:t xml:space="preserve"> </w:t>
      </w:r>
      <w:r w:rsidRPr="003E275E">
        <w:rPr>
          <w:rFonts w:asciiTheme="majorHAnsi" w:hAnsiTheme="majorHAnsi" w:cs="Times New Roman"/>
          <w:sz w:val="24"/>
          <w:szCs w:val="24"/>
        </w:rPr>
        <w:t>lynchings, race riots, an</w:t>
      </w:r>
      <w:r w:rsidR="00C71A3B" w:rsidRPr="003E275E">
        <w:rPr>
          <w:rFonts w:asciiTheme="majorHAnsi" w:hAnsiTheme="majorHAnsi" w:cs="Times New Roman"/>
          <w:sz w:val="24"/>
          <w:szCs w:val="24"/>
        </w:rPr>
        <w:t>d attacks on successful African-</w:t>
      </w:r>
      <w:r w:rsidRPr="003E275E">
        <w:rPr>
          <w:rFonts w:asciiTheme="majorHAnsi" w:hAnsiTheme="majorHAnsi" w:cs="Times New Roman"/>
          <w:sz w:val="24"/>
          <w:szCs w:val="24"/>
        </w:rPr>
        <w:t xml:space="preserve">American businesses </w:t>
      </w:r>
      <w:r w:rsidR="00D34AA1" w:rsidRPr="003E275E">
        <w:rPr>
          <w:rFonts w:asciiTheme="majorHAnsi" w:hAnsiTheme="majorHAnsi" w:cs="Times New Roman"/>
          <w:sz w:val="24"/>
          <w:szCs w:val="24"/>
        </w:rPr>
        <w:t>and farms (Conrad</w:t>
      </w:r>
      <w:r w:rsidR="00D34AA1" w:rsidRPr="003E275E">
        <w:rPr>
          <w:rFonts w:asciiTheme="majorHAnsi" w:eastAsia="Times New Roman" w:hAnsiTheme="majorHAnsi" w:cs="Arial"/>
          <w:sz w:val="24"/>
          <w:szCs w:val="24"/>
        </w:rPr>
        <w:t>, Whitehead, Mason, &amp; Stewart,</w:t>
      </w:r>
      <w:r w:rsidRPr="003E275E">
        <w:rPr>
          <w:rFonts w:asciiTheme="majorHAnsi" w:hAnsiTheme="majorHAnsi" w:cs="Times New Roman"/>
          <w:sz w:val="24"/>
          <w:szCs w:val="24"/>
        </w:rPr>
        <w:t xml:space="preserve"> 2005). </w:t>
      </w:r>
      <w:r w:rsidRPr="003E275E">
        <w:rPr>
          <w:rFonts w:asciiTheme="majorHAnsi" w:hAnsiTheme="majorHAnsi" w:cs="Arial"/>
          <w:sz w:val="24"/>
          <w:szCs w:val="24"/>
        </w:rPr>
        <w:t>Traumatized by the rampant violence and lack of lega</w:t>
      </w:r>
      <w:r w:rsidR="00E80545" w:rsidRPr="003E275E">
        <w:rPr>
          <w:rFonts w:asciiTheme="majorHAnsi" w:hAnsiTheme="majorHAnsi" w:cs="Arial"/>
          <w:sz w:val="24"/>
          <w:szCs w:val="24"/>
        </w:rPr>
        <w:t xml:space="preserve">l protection in the South, </w:t>
      </w:r>
      <w:r w:rsidRPr="003E275E">
        <w:rPr>
          <w:rFonts w:asciiTheme="majorHAnsi" w:hAnsiTheme="majorHAnsi" w:cs="Arial"/>
          <w:sz w:val="24"/>
          <w:szCs w:val="24"/>
        </w:rPr>
        <w:t xml:space="preserve">African Americans </w:t>
      </w:r>
      <w:r w:rsidR="00E80545" w:rsidRPr="003E275E">
        <w:rPr>
          <w:rFonts w:asciiTheme="majorHAnsi" w:hAnsiTheme="majorHAnsi" w:cs="Arial"/>
          <w:sz w:val="24"/>
          <w:szCs w:val="24"/>
        </w:rPr>
        <w:t>fled en masse</w:t>
      </w:r>
      <w:r w:rsidR="005E0C40" w:rsidRPr="003E275E">
        <w:rPr>
          <w:rFonts w:asciiTheme="majorHAnsi" w:hAnsiTheme="majorHAnsi" w:cs="Arial"/>
          <w:sz w:val="24"/>
          <w:szCs w:val="24"/>
        </w:rPr>
        <w:t xml:space="preserve"> to the North, leaving behind their land, livelihoods, and ancestral culture. </w:t>
      </w:r>
      <w:r w:rsidRPr="003E275E">
        <w:rPr>
          <w:rFonts w:asciiTheme="majorHAnsi" w:hAnsiTheme="majorHAnsi" w:cs="Arial"/>
          <w:sz w:val="24"/>
          <w:szCs w:val="24"/>
        </w:rPr>
        <w:t>The</w:t>
      </w:r>
      <w:r w:rsidR="005E0C40" w:rsidRPr="003E275E">
        <w:rPr>
          <w:rFonts w:asciiTheme="majorHAnsi" w:hAnsiTheme="majorHAnsi" w:cs="Arial"/>
          <w:sz w:val="24"/>
          <w:szCs w:val="24"/>
        </w:rPr>
        <w:t>ir exodus</w:t>
      </w:r>
      <w:r w:rsidRPr="003E275E">
        <w:rPr>
          <w:rFonts w:asciiTheme="majorHAnsi" w:hAnsiTheme="majorHAnsi" w:cs="Arial"/>
          <w:sz w:val="24"/>
          <w:szCs w:val="24"/>
        </w:rPr>
        <w:t xml:space="preserve"> continued for much of the 20</w:t>
      </w:r>
      <w:r w:rsidRPr="003E275E">
        <w:rPr>
          <w:rFonts w:asciiTheme="majorHAnsi" w:hAnsiTheme="majorHAnsi" w:cs="Arial"/>
          <w:sz w:val="24"/>
          <w:szCs w:val="24"/>
          <w:vertAlign w:val="superscript"/>
        </w:rPr>
        <w:t>th</w:t>
      </w:r>
      <w:r w:rsidRPr="003E275E">
        <w:rPr>
          <w:rFonts w:asciiTheme="majorHAnsi" w:hAnsiTheme="majorHAnsi" w:cs="Arial"/>
          <w:sz w:val="24"/>
          <w:szCs w:val="24"/>
        </w:rPr>
        <w:t xml:space="preserve"> century, </w:t>
      </w:r>
      <w:r w:rsidR="005E0C40" w:rsidRPr="003E275E">
        <w:rPr>
          <w:rFonts w:asciiTheme="majorHAnsi" w:hAnsiTheme="majorHAnsi" w:cs="Arial"/>
          <w:sz w:val="24"/>
          <w:szCs w:val="24"/>
        </w:rPr>
        <w:t>involving</w:t>
      </w:r>
      <w:r w:rsidRPr="003E275E">
        <w:rPr>
          <w:rFonts w:asciiTheme="majorHAnsi" w:hAnsiTheme="majorHAnsi" w:cs="Arial"/>
          <w:sz w:val="24"/>
          <w:szCs w:val="24"/>
        </w:rPr>
        <w:t xml:space="preserve"> over eight million </w:t>
      </w:r>
      <w:r w:rsidR="005E0C40" w:rsidRPr="003E275E">
        <w:rPr>
          <w:rFonts w:asciiTheme="majorHAnsi" w:hAnsiTheme="majorHAnsi" w:cs="Arial"/>
          <w:sz w:val="24"/>
          <w:szCs w:val="24"/>
        </w:rPr>
        <w:t>people (Gregory, 2005).</w:t>
      </w:r>
      <w:r w:rsidR="0005588A" w:rsidRPr="003E275E">
        <w:rPr>
          <w:rFonts w:asciiTheme="majorHAnsi" w:hAnsiTheme="majorHAnsi" w:cs="Arial"/>
          <w:sz w:val="24"/>
          <w:szCs w:val="24"/>
        </w:rPr>
        <w:t xml:space="preserve"> </w:t>
      </w:r>
      <w:r w:rsidRPr="003E275E">
        <w:rPr>
          <w:rFonts w:asciiTheme="majorHAnsi" w:hAnsiTheme="majorHAnsi" w:cs="Arial"/>
          <w:sz w:val="24"/>
          <w:szCs w:val="24"/>
        </w:rPr>
        <w:t xml:space="preserve">Many of them never </w:t>
      </w:r>
      <w:r w:rsidR="00C50CDC" w:rsidRPr="003E275E">
        <w:rPr>
          <w:rFonts w:asciiTheme="majorHAnsi" w:hAnsiTheme="majorHAnsi" w:cs="Arial"/>
          <w:sz w:val="24"/>
          <w:szCs w:val="24"/>
        </w:rPr>
        <w:t>prepared wills</w:t>
      </w:r>
      <w:r w:rsidRPr="003E275E">
        <w:rPr>
          <w:rFonts w:asciiTheme="majorHAnsi" w:hAnsiTheme="majorHAnsi" w:cs="Arial"/>
          <w:sz w:val="24"/>
          <w:szCs w:val="24"/>
        </w:rPr>
        <w:t xml:space="preserve"> determining wh</w:t>
      </w:r>
      <w:r w:rsidR="00BF17AB" w:rsidRPr="003E275E">
        <w:rPr>
          <w:rFonts w:asciiTheme="majorHAnsi" w:hAnsiTheme="majorHAnsi" w:cs="Arial"/>
          <w:sz w:val="24"/>
          <w:szCs w:val="24"/>
        </w:rPr>
        <w:t>o would inherit their property;</w:t>
      </w:r>
      <w:r w:rsidR="00C50CDC" w:rsidRPr="003E275E">
        <w:rPr>
          <w:rFonts w:asciiTheme="majorHAnsi" w:hAnsiTheme="majorHAnsi" w:cs="Arial"/>
          <w:sz w:val="24"/>
          <w:szCs w:val="24"/>
        </w:rPr>
        <w:t xml:space="preserve"> so </w:t>
      </w:r>
      <w:r w:rsidRPr="003E275E">
        <w:rPr>
          <w:rFonts w:asciiTheme="majorHAnsi" w:hAnsiTheme="majorHAnsi" w:cs="Arial"/>
          <w:sz w:val="24"/>
          <w:szCs w:val="24"/>
        </w:rPr>
        <w:t xml:space="preserve">after their death ownership of their land was </w:t>
      </w:r>
      <w:r w:rsidR="00C50CDC" w:rsidRPr="003E275E">
        <w:rPr>
          <w:rFonts w:asciiTheme="majorHAnsi" w:hAnsiTheme="majorHAnsi" w:cs="Arial"/>
          <w:sz w:val="24"/>
          <w:szCs w:val="24"/>
        </w:rPr>
        <w:t xml:space="preserve">automatically </w:t>
      </w:r>
      <w:r w:rsidRPr="003E275E">
        <w:rPr>
          <w:rFonts w:asciiTheme="majorHAnsi" w:hAnsiTheme="majorHAnsi" w:cs="Arial"/>
          <w:sz w:val="24"/>
          <w:szCs w:val="24"/>
        </w:rPr>
        <w:t>passed to their heirs, making it an “heir property</w:t>
      </w:r>
      <w:r w:rsidRPr="003E275E">
        <w:rPr>
          <w:rFonts w:asciiTheme="majorHAnsi" w:hAnsiTheme="majorHAnsi"/>
          <w:sz w:val="24"/>
          <w:szCs w:val="24"/>
        </w:rPr>
        <w:t>.</w:t>
      </w:r>
      <w:r w:rsidR="005E0C40" w:rsidRPr="003E275E">
        <w:rPr>
          <w:rFonts w:asciiTheme="majorHAnsi" w:hAnsiTheme="majorHAnsi"/>
          <w:sz w:val="24"/>
          <w:szCs w:val="24"/>
        </w:rPr>
        <w:t>”</w:t>
      </w:r>
      <w:r w:rsidR="00B16C23" w:rsidRPr="003E275E">
        <w:rPr>
          <w:rFonts w:asciiTheme="majorHAnsi" w:hAnsiTheme="majorHAnsi"/>
          <w:sz w:val="24"/>
          <w:szCs w:val="24"/>
        </w:rPr>
        <w:t xml:space="preserve"> </w:t>
      </w:r>
      <w:r w:rsidR="00B16C23" w:rsidRPr="003E275E">
        <w:rPr>
          <w:rFonts w:asciiTheme="majorHAnsi" w:hAnsiTheme="majorHAnsi" w:cs="Arial"/>
          <w:sz w:val="24"/>
          <w:szCs w:val="24"/>
        </w:rPr>
        <w:t xml:space="preserve">Mitchell (2000) </w:t>
      </w:r>
      <w:r w:rsidR="00C50CDC" w:rsidRPr="003E275E">
        <w:rPr>
          <w:rFonts w:asciiTheme="majorHAnsi" w:hAnsiTheme="majorHAnsi" w:cs="Arial"/>
          <w:sz w:val="24"/>
          <w:szCs w:val="24"/>
        </w:rPr>
        <w:t>estimates</w:t>
      </w:r>
      <w:r w:rsidR="00C71A3B" w:rsidRPr="003E275E">
        <w:rPr>
          <w:rFonts w:asciiTheme="majorHAnsi" w:hAnsiTheme="majorHAnsi" w:cs="Arial"/>
          <w:sz w:val="24"/>
          <w:szCs w:val="24"/>
        </w:rPr>
        <w:t xml:space="preserve"> that at least half of African-</w:t>
      </w:r>
      <w:r w:rsidR="00B16C23" w:rsidRPr="003E275E">
        <w:rPr>
          <w:rFonts w:asciiTheme="majorHAnsi" w:hAnsiTheme="majorHAnsi" w:cs="Arial"/>
          <w:sz w:val="24"/>
          <w:szCs w:val="24"/>
        </w:rPr>
        <w:t>American</w:t>
      </w:r>
      <w:r w:rsidR="00C50CDC" w:rsidRPr="003E275E">
        <w:rPr>
          <w:rFonts w:asciiTheme="majorHAnsi" w:hAnsiTheme="majorHAnsi" w:cs="Arial"/>
          <w:sz w:val="24"/>
          <w:szCs w:val="24"/>
        </w:rPr>
        <w:t>s who had owned land in the South</w:t>
      </w:r>
      <w:r w:rsidR="00B16C23" w:rsidRPr="003E275E">
        <w:rPr>
          <w:rFonts w:asciiTheme="majorHAnsi" w:hAnsiTheme="majorHAnsi" w:cs="Arial"/>
          <w:sz w:val="24"/>
          <w:szCs w:val="24"/>
        </w:rPr>
        <w:t xml:space="preserve"> </w:t>
      </w:r>
      <w:r w:rsidR="00C50CDC" w:rsidRPr="003E275E">
        <w:rPr>
          <w:rFonts w:asciiTheme="majorHAnsi" w:hAnsiTheme="majorHAnsi" w:cs="Arial"/>
          <w:sz w:val="24"/>
          <w:szCs w:val="24"/>
        </w:rPr>
        <w:t>died without a will; therefore</w:t>
      </w:r>
      <w:r w:rsidR="00B16C23" w:rsidRPr="003E275E">
        <w:rPr>
          <w:rFonts w:asciiTheme="majorHAnsi" w:hAnsiTheme="majorHAnsi" w:cs="Arial"/>
          <w:sz w:val="24"/>
          <w:szCs w:val="24"/>
        </w:rPr>
        <w:t xml:space="preserve">, a significant proportion of black-owned land in </w:t>
      </w:r>
      <w:r w:rsidR="00BF17AB" w:rsidRPr="003E275E">
        <w:rPr>
          <w:rFonts w:asciiTheme="majorHAnsi" w:hAnsiTheme="majorHAnsi" w:cs="Arial"/>
          <w:sz w:val="24"/>
          <w:szCs w:val="24"/>
        </w:rPr>
        <w:t>this region, especially in its rural parts,</w:t>
      </w:r>
      <w:r w:rsidR="00B16C23" w:rsidRPr="003E275E">
        <w:rPr>
          <w:rFonts w:asciiTheme="majorHAnsi" w:hAnsiTheme="majorHAnsi" w:cs="Arial"/>
          <w:sz w:val="24"/>
          <w:szCs w:val="24"/>
        </w:rPr>
        <w:t xml:space="preserve"> </w:t>
      </w:r>
      <w:r w:rsidR="00BF17AB" w:rsidRPr="003E275E">
        <w:rPr>
          <w:rFonts w:asciiTheme="majorHAnsi" w:hAnsiTheme="majorHAnsi" w:cs="Arial"/>
          <w:sz w:val="24"/>
          <w:szCs w:val="24"/>
        </w:rPr>
        <w:t>must have heir property status.</w:t>
      </w:r>
      <w:r w:rsidR="00B16C23" w:rsidRPr="003E275E">
        <w:rPr>
          <w:rFonts w:asciiTheme="majorHAnsi" w:hAnsiTheme="majorHAnsi" w:cs="Arial"/>
          <w:sz w:val="24"/>
          <w:szCs w:val="24"/>
        </w:rPr>
        <w:t xml:space="preserve"> Heirs own such property as tenants in common. All heirs hold an undivided interest in the entire property, which cannot be physically distinguished but can be transferred or sold to someone outside the family or ownership group.</w:t>
      </w:r>
      <w:r w:rsidR="004A3801" w:rsidRPr="003E275E">
        <w:rPr>
          <w:rFonts w:asciiTheme="majorHAnsi" w:hAnsiTheme="majorHAnsi" w:cs="Arial"/>
          <w:sz w:val="24"/>
          <w:szCs w:val="24"/>
        </w:rPr>
        <w:t xml:space="preserve"> Such unstable type of ownership </w:t>
      </w:r>
      <w:r w:rsidR="002D75D3" w:rsidRPr="003E275E">
        <w:rPr>
          <w:rFonts w:asciiTheme="majorHAnsi" w:hAnsiTheme="majorHAnsi" w:cs="Arial"/>
          <w:sz w:val="24"/>
          <w:szCs w:val="24"/>
        </w:rPr>
        <w:t>spurred</w:t>
      </w:r>
      <w:r w:rsidR="004A3801" w:rsidRPr="003E275E">
        <w:rPr>
          <w:rFonts w:asciiTheme="majorHAnsi" w:hAnsiTheme="majorHAnsi" w:cs="Arial"/>
          <w:sz w:val="24"/>
          <w:szCs w:val="24"/>
        </w:rPr>
        <w:t xml:space="preserve"> the decline of black-owned land, since any heir had the right to partition </w:t>
      </w:r>
      <w:r w:rsidR="004644E9" w:rsidRPr="003E275E">
        <w:rPr>
          <w:rFonts w:asciiTheme="majorHAnsi" w:hAnsiTheme="majorHAnsi" w:cs="Arial"/>
          <w:sz w:val="24"/>
          <w:szCs w:val="24"/>
        </w:rPr>
        <w:t>his or her</w:t>
      </w:r>
      <w:r w:rsidR="004A3801" w:rsidRPr="003E275E">
        <w:rPr>
          <w:rFonts w:asciiTheme="majorHAnsi" w:hAnsiTheme="majorHAnsi" w:cs="Arial"/>
          <w:sz w:val="24"/>
          <w:szCs w:val="24"/>
        </w:rPr>
        <w:t xml:space="preserve"> interest and cash out.</w:t>
      </w:r>
    </w:p>
    <w:p w:rsidR="006D558A" w:rsidRPr="003E275E" w:rsidRDefault="00617F5A" w:rsidP="00A615CA">
      <w:pPr>
        <w:rPr>
          <w:rFonts w:asciiTheme="majorHAnsi" w:hAnsiTheme="majorHAnsi" w:cs="Arial"/>
          <w:sz w:val="24"/>
          <w:szCs w:val="24"/>
        </w:rPr>
      </w:pPr>
      <w:r w:rsidRPr="003E275E">
        <w:rPr>
          <w:rFonts w:asciiTheme="majorHAnsi" w:hAnsiTheme="majorHAnsi" w:cs="Arial"/>
          <w:sz w:val="24"/>
          <w:szCs w:val="24"/>
        </w:rPr>
        <w:t xml:space="preserve">Land developers would often use this loophole, convincing just one inheritor to sell </w:t>
      </w:r>
      <w:r w:rsidR="004644E9" w:rsidRPr="003E275E">
        <w:rPr>
          <w:rFonts w:asciiTheme="majorHAnsi" w:hAnsiTheme="majorHAnsi" w:cs="Arial"/>
          <w:sz w:val="24"/>
          <w:szCs w:val="24"/>
        </w:rPr>
        <w:t>their</w:t>
      </w:r>
      <w:r w:rsidRPr="003E275E">
        <w:rPr>
          <w:rFonts w:asciiTheme="majorHAnsi" w:hAnsiTheme="majorHAnsi" w:cs="Arial"/>
          <w:sz w:val="24"/>
          <w:szCs w:val="24"/>
        </w:rPr>
        <w:t xml:space="preserve"> portion of a</w:t>
      </w:r>
      <w:r w:rsidR="004644E9" w:rsidRPr="003E275E">
        <w:rPr>
          <w:rFonts w:asciiTheme="majorHAnsi" w:hAnsiTheme="majorHAnsi" w:cs="Arial"/>
          <w:sz w:val="24"/>
          <w:szCs w:val="24"/>
        </w:rPr>
        <w:t>n</w:t>
      </w:r>
      <w:r w:rsidRPr="003E275E">
        <w:rPr>
          <w:rFonts w:asciiTheme="majorHAnsi" w:hAnsiTheme="majorHAnsi" w:cs="Arial"/>
          <w:sz w:val="24"/>
          <w:szCs w:val="24"/>
        </w:rPr>
        <w:t xml:space="preserve"> heir property, whereupon the sale of the entire property could be forced since it had not been legally apportioned to the other heirs. The oft-occurring expansion of heir numbers over generations, leading to increasingly fragmented property ownership, further contributed to black land loss. These fac</w:t>
      </w:r>
      <w:r w:rsidR="002D75D3" w:rsidRPr="003E275E">
        <w:rPr>
          <w:rFonts w:asciiTheme="majorHAnsi" w:hAnsiTheme="majorHAnsi" w:cs="Arial"/>
          <w:sz w:val="24"/>
          <w:szCs w:val="24"/>
        </w:rPr>
        <w:t xml:space="preserve">tors are still in place today </w:t>
      </w:r>
      <w:r w:rsidR="00370339" w:rsidRPr="003E275E">
        <w:rPr>
          <w:rFonts w:asciiTheme="majorHAnsi" w:hAnsiTheme="majorHAnsi" w:cs="Arial"/>
          <w:sz w:val="24"/>
          <w:szCs w:val="24"/>
        </w:rPr>
        <w:t xml:space="preserve">(PBS, </w:t>
      </w:r>
      <w:r w:rsidRPr="003E275E">
        <w:rPr>
          <w:rFonts w:asciiTheme="majorHAnsi" w:hAnsiTheme="majorHAnsi" w:cs="Arial"/>
          <w:sz w:val="24"/>
          <w:szCs w:val="24"/>
        </w:rPr>
        <w:t xml:space="preserve">n.d.). Indeed, Mitchell (2000) argues </w:t>
      </w:r>
      <w:r w:rsidRPr="003E275E">
        <w:rPr>
          <w:rFonts w:asciiTheme="majorHAnsi" w:hAnsiTheme="majorHAnsi" w:cs="Arial"/>
          <w:sz w:val="24"/>
          <w:szCs w:val="24"/>
        </w:rPr>
        <w:lastRenderedPageBreak/>
        <w:t xml:space="preserve">that “a sale for partition and division is the most widely used legal method facilitating the loss of heir property” (p. 9) in </w:t>
      </w:r>
      <w:r w:rsidR="00C71A3B" w:rsidRPr="003E275E">
        <w:rPr>
          <w:rFonts w:asciiTheme="majorHAnsi" w:hAnsiTheme="majorHAnsi" w:cs="Arial"/>
          <w:sz w:val="24"/>
          <w:szCs w:val="24"/>
        </w:rPr>
        <w:t>African-American</w:t>
      </w:r>
      <w:r w:rsidRPr="003E275E">
        <w:rPr>
          <w:rFonts w:asciiTheme="majorHAnsi" w:hAnsiTheme="majorHAnsi" w:cs="Arial"/>
          <w:sz w:val="24"/>
          <w:szCs w:val="24"/>
        </w:rPr>
        <w:t xml:space="preserve"> communities.</w:t>
      </w:r>
    </w:p>
    <w:p w:rsidR="00DF444B" w:rsidRPr="003E275E" w:rsidRDefault="006D558A" w:rsidP="0006016C">
      <w:pPr>
        <w:rPr>
          <w:rFonts w:asciiTheme="majorHAnsi" w:hAnsiTheme="majorHAnsi" w:cs="Times New Roman"/>
          <w:sz w:val="24"/>
          <w:szCs w:val="24"/>
        </w:rPr>
      </w:pPr>
      <w:r w:rsidRPr="003E275E">
        <w:rPr>
          <w:rFonts w:asciiTheme="majorHAnsi" w:hAnsiTheme="majorHAnsi" w:cs="Arial"/>
          <w:sz w:val="24"/>
          <w:szCs w:val="24"/>
        </w:rPr>
        <w:t xml:space="preserve">Those </w:t>
      </w:r>
      <w:r w:rsidR="00C71A3B" w:rsidRPr="003E275E">
        <w:rPr>
          <w:rFonts w:asciiTheme="majorHAnsi" w:hAnsiTheme="majorHAnsi" w:cs="Arial"/>
          <w:sz w:val="24"/>
          <w:szCs w:val="24"/>
        </w:rPr>
        <w:t>African-American</w:t>
      </w:r>
      <w:r w:rsidRPr="003E275E">
        <w:rPr>
          <w:rFonts w:asciiTheme="majorHAnsi" w:hAnsiTheme="majorHAnsi" w:cs="Arial"/>
          <w:sz w:val="24"/>
          <w:szCs w:val="24"/>
        </w:rPr>
        <w:t xml:space="preserve"> farmers who remained in the South would often experience various forms of discrimination from </w:t>
      </w:r>
      <w:r w:rsidR="00D42161" w:rsidRPr="003E275E">
        <w:rPr>
          <w:rFonts w:asciiTheme="majorHAnsi" w:hAnsiTheme="majorHAnsi" w:cs="Arial"/>
          <w:sz w:val="24"/>
          <w:szCs w:val="24"/>
        </w:rPr>
        <w:t>local</w:t>
      </w:r>
      <w:r w:rsidRPr="003E275E">
        <w:rPr>
          <w:rFonts w:asciiTheme="majorHAnsi" w:hAnsiTheme="majorHAnsi" w:cs="Arial"/>
          <w:sz w:val="24"/>
          <w:szCs w:val="24"/>
        </w:rPr>
        <w:t xml:space="preserve"> offices of the United States Department of Agriculture (USDA), such as </w:t>
      </w:r>
      <w:r w:rsidRPr="003E275E">
        <w:rPr>
          <w:rFonts w:asciiTheme="majorHAnsi" w:hAnsiTheme="majorHAnsi" w:cs="Times New Roman"/>
          <w:sz w:val="24"/>
          <w:szCs w:val="24"/>
        </w:rPr>
        <w:t>untimely delivery of operating loans or non-provision of information about the availability of technical and financial support programs (</w:t>
      </w:r>
      <w:r w:rsidR="00BF6AD5" w:rsidRPr="003E275E">
        <w:rPr>
          <w:rFonts w:asciiTheme="majorHAnsi" w:hAnsiTheme="majorHAnsi" w:cs="Arial"/>
          <w:sz w:val="24"/>
          <w:szCs w:val="24"/>
        </w:rPr>
        <w:t xml:space="preserve">Grant, Wood, &amp; Wright, </w:t>
      </w:r>
      <w:r w:rsidRPr="003E275E">
        <w:rPr>
          <w:rFonts w:asciiTheme="majorHAnsi" w:hAnsiTheme="majorHAnsi" w:cs="Arial"/>
          <w:sz w:val="24"/>
          <w:szCs w:val="24"/>
        </w:rPr>
        <w:t>2012</w:t>
      </w:r>
      <w:r w:rsidRPr="003E275E">
        <w:rPr>
          <w:rFonts w:asciiTheme="majorHAnsi" w:hAnsiTheme="majorHAnsi" w:cs="Times New Roman"/>
          <w:sz w:val="24"/>
          <w:szCs w:val="24"/>
        </w:rPr>
        <w:t>), which could prevent them from being able to plant their crops at the optimal time or purchase new equipment and quality supplies.</w:t>
      </w:r>
      <w:r w:rsidRPr="003E275E">
        <w:rPr>
          <w:rFonts w:asciiTheme="majorHAnsi" w:hAnsiTheme="majorHAnsi"/>
          <w:sz w:val="24"/>
          <w:szCs w:val="24"/>
        </w:rPr>
        <w:t xml:space="preserve"> </w:t>
      </w:r>
      <w:r w:rsidR="00D42161" w:rsidRPr="003E275E">
        <w:rPr>
          <w:rFonts w:asciiTheme="majorHAnsi" w:hAnsiTheme="majorHAnsi" w:cs="Times New Roman"/>
          <w:sz w:val="24"/>
          <w:szCs w:val="24"/>
        </w:rPr>
        <w:t xml:space="preserve">The </w:t>
      </w:r>
      <w:r w:rsidR="00D42161" w:rsidRPr="003E275E">
        <w:rPr>
          <w:rFonts w:asciiTheme="majorHAnsi" w:hAnsiTheme="majorHAnsi"/>
          <w:sz w:val="24"/>
          <w:szCs w:val="24"/>
        </w:rPr>
        <w:t xml:space="preserve">expansion of corporate agriculture further exacerbated the decline of family farms across race lines; however, </w:t>
      </w:r>
      <w:r w:rsidR="0006016C" w:rsidRPr="003E275E">
        <w:rPr>
          <w:rFonts w:asciiTheme="majorHAnsi" w:hAnsiTheme="majorHAnsi"/>
          <w:sz w:val="24"/>
          <w:szCs w:val="24"/>
        </w:rPr>
        <w:t>African-American farmers were affected especially severely because they were also hit by discriminatory practices of USDA and other agencies</w:t>
      </w:r>
      <w:r w:rsidRPr="003E275E">
        <w:rPr>
          <w:rFonts w:asciiTheme="majorHAnsi" w:hAnsiTheme="majorHAnsi"/>
          <w:sz w:val="24"/>
          <w:szCs w:val="24"/>
        </w:rPr>
        <w:t xml:space="preserve"> (C. Brown, personal communication, January 16, 2013)</w:t>
      </w:r>
      <w:r w:rsidRPr="003E275E">
        <w:rPr>
          <w:rFonts w:asciiTheme="majorHAnsi" w:hAnsiTheme="majorHAnsi" w:cs="Times New Roman"/>
          <w:sz w:val="24"/>
          <w:szCs w:val="24"/>
        </w:rPr>
        <w:t>. Daniel (2013) highlights a paradox whereby the expansion of black-owned land was most pronounced during the period when race-based violence and discrimination in the United States reached its worst level since the</w:t>
      </w:r>
      <w:r w:rsidR="0006016C" w:rsidRPr="003E275E">
        <w:rPr>
          <w:rFonts w:asciiTheme="majorHAnsi" w:hAnsiTheme="majorHAnsi" w:cs="Times New Roman"/>
          <w:sz w:val="24"/>
          <w:szCs w:val="24"/>
        </w:rPr>
        <w:t xml:space="preserve"> Civil War, while the decline of</w:t>
      </w:r>
      <w:r w:rsidRPr="003E275E">
        <w:rPr>
          <w:rFonts w:asciiTheme="majorHAnsi" w:hAnsiTheme="majorHAnsi" w:cs="Times New Roman"/>
          <w:sz w:val="24"/>
          <w:szCs w:val="24"/>
        </w:rPr>
        <w:t xml:space="preserve"> </w:t>
      </w:r>
      <w:r w:rsidR="00C71A3B" w:rsidRPr="003E275E">
        <w:rPr>
          <w:rFonts w:asciiTheme="majorHAnsi" w:hAnsiTheme="majorHAnsi" w:cs="Times New Roman"/>
          <w:sz w:val="24"/>
          <w:szCs w:val="24"/>
        </w:rPr>
        <w:t>African-American</w:t>
      </w:r>
      <w:r w:rsidRPr="003E275E">
        <w:rPr>
          <w:rFonts w:asciiTheme="majorHAnsi" w:hAnsiTheme="majorHAnsi" w:cs="Times New Roman"/>
          <w:sz w:val="24"/>
          <w:szCs w:val="24"/>
        </w:rPr>
        <w:t xml:space="preserve"> land ownership p</w:t>
      </w:r>
      <w:r w:rsidR="008A1708" w:rsidRPr="003E275E">
        <w:rPr>
          <w:rFonts w:asciiTheme="majorHAnsi" w:hAnsiTheme="majorHAnsi" w:cs="Times New Roman"/>
          <w:sz w:val="24"/>
          <w:szCs w:val="24"/>
        </w:rPr>
        <w:t>eaked during the heyday of the civil rights m</w:t>
      </w:r>
      <w:r w:rsidRPr="003E275E">
        <w:rPr>
          <w:rFonts w:asciiTheme="majorHAnsi" w:hAnsiTheme="majorHAnsi" w:cs="Times New Roman"/>
          <w:sz w:val="24"/>
          <w:szCs w:val="24"/>
        </w:rPr>
        <w:t xml:space="preserve">ovement when new government programs incorporating the latest scientific and technological achievements promised to usher in </w:t>
      </w:r>
      <w:r w:rsidR="00DF444B" w:rsidRPr="003E275E">
        <w:rPr>
          <w:rFonts w:asciiTheme="majorHAnsi" w:hAnsiTheme="majorHAnsi" w:cs="Times New Roman"/>
          <w:sz w:val="24"/>
          <w:szCs w:val="24"/>
        </w:rPr>
        <w:t>an era of universal prosperity.</w:t>
      </w:r>
    </w:p>
    <w:p w:rsidR="00DF444B" w:rsidRPr="003E275E" w:rsidRDefault="00DF444B" w:rsidP="00A615CA">
      <w:pPr>
        <w:keepNext/>
        <w:autoSpaceDE w:val="0"/>
        <w:autoSpaceDN w:val="0"/>
        <w:adjustRightInd w:val="0"/>
        <w:rPr>
          <w:rFonts w:asciiTheme="majorHAnsi" w:hAnsiTheme="majorHAnsi" w:cs="Times New Roman"/>
          <w:sz w:val="24"/>
          <w:szCs w:val="24"/>
        </w:rPr>
      </w:pPr>
      <w:r w:rsidRPr="003E275E">
        <w:rPr>
          <w:rFonts w:asciiTheme="majorHAnsi" w:eastAsia="Times New Roman" w:hAnsiTheme="majorHAnsi" w:cs="Arial"/>
          <w:b/>
          <w:i/>
          <w:sz w:val="24"/>
          <w:szCs w:val="24"/>
        </w:rPr>
        <w:t>Fort Bragg</w:t>
      </w:r>
    </w:p>
    <w:p w:rsidR="00F93703" w:rsidRPr="003E275E" w:rsidRDefault="00D018B1" w:rsidP="00A615CA">
      <w:pPr>
        <w:autoSpaceDE w:val="0"/>
        <w:autoSpaceDN w:val="0"/>
        <w:adjustRightInd w:val="0"/>
        <w:rPr>
          <w:rFonts w:asciiTheme="majorHAnsi" w:hAnsiTheme="majorHAnsi" w:cs="Arial"/>
          <w:sz w:val="24"/>
          <w:szCs w:val="24"/>
        </w:rPr>
      </w:pPr>
      <w:r w:rsidRPr="003E275E">
        <w:rPr>
          <w:rFonts w:asciiTheme="majorHAnsi" w:hAnsiTheme="majorHAnsi" w:cs="Arial"/>
          <w:sz w:val="24"/>
          <w:szCs w:val="24"/>
        </w:rPr>
        <w:t>In addition to the</w:t>
      </w:r>
      <w:r w:rsidR="00F93703" w:rsidRPr="003E275E">
        <w:rPr>
          <w:rFonts w:asciiTheme="majorHAnsi" w:hAnsiTheme="majorHAnsi" w:cs="Arial"/>
          <w:sz w:val="24"/>
          <w:szCs w:val="24"/>
        </w:rPr>
        <w:t xml:space="preserve"> factors discussed above, the Sandhills witnessed one specific phenomenon that caused the loss of countless acres of black-owned land</w:t>
      </w:r>
      <w:r w:rsidRPr="003E275E">
        <w:rPr>
          <w:rFonts w:asciiTheme="majorHAnsi" w:hAnsiTheme="majorHAnsi" w:cs="Arial"/>
          <w:sz w:val="24"/>
          <w:szCs w:val="24"/>
        </w:rPr>
        <w:t xml:space="preserve"> in this area</w:t>
      </w:r>
      <w:r w:rsidR="00F93703" w:rsidRPr="003E275E">
        <w:rPr>
          <w:rFonts w:asciiTheme="majorHAnsi" w:hAnsiTheme="majorHAnsi" w:cs="Arial"/>
          <w:sz w:val="24"/>
          <w:szCs w:val="24"/>
        </w:rPr>
        <w:t xml:space="preserve">: the creation of what </w:t>
      </w:r>
      <w:r w:rsidRPr="003E275E">
        <w:rPr>
          <w:rFonts w:asciiTheme="majorHAnsi" w:hAnsiTheme="majorHAnsi" w:cs="Arial"/>
          <w:sz w:val="24"/>
          <w:szCs w:val="24"/>
        </w:rPr>
        <w:t>has now</w:t>
      </w:r>
      <w:r w:rsidR="00F93703" w:rsidRPr="003E275E">
        <w:rPr>
          <w:rFonts w:asciiTheme="majorHAnsi" w:hAnsiTheme="majorHAnsi" w:cs="Arial"/>
          <w:sz w:val="24"/>
          <w:szCs w:val="24"/>
        </w:rPr>
        <w:t xml:space="preserve"> become </w:t>
      </w:r>
      <w:r w:rsidRPr="003E275E">
        <w:rPr>
          <w:rFonts w:asciiTheme="majorHAnsi" w:hAnsiTheme="majorHAnsi" w:cs="Arial"/>
          <w:sz w:val="24"/>
          <w:szCs w:val="24"/>
        </w:rPr>
        <w:t xml:space="preserve">by far </w:t>
      </w:r>
      <w:r w:rsidR="00F93703" w:rsidRPr="003E275E">
        <w:rPr>
          <w:rFonts w:asciiTheme="majorHAnsi" w:hAnsiTheme="majorHAnsi" w:cs="Arial"/>
          <w:sz w:val="24"/>
          <w:szCs w:val="24"/>
        </w:rPr>
        <w:t xml:space="preserve">the largest Army installation in the </w:t>
      </w:r>
      <w:r w:rsidRPr="003E275E">
        <w:rPr>
          <w:rFonts w:asciiTheme="majorHAnsi" w:hAnsiTheme="majorHAnsi" w:cs="Arial"/>
          <w:sz w:val="24"/>
          <w:szCs w:val="24"/>
        </w:rPr>
        <w:t>country</w:t>
      </w:r>
      <w:r w:rsidR="00F93703" w:rsidRPr="003E275E">
        <w:rPr>
          <w:rFonts w:asciiTheme="majorHAnsi" w:hAnsiTheme="majorHAnsi" w:cs="Arial"/>
          <w:sz w:val="24"/>
          <w:szCs w:val="24"/>
        </w:rPr>
        <w:t>.</w:t>
      </w:r>
      <w:r w:rsidR="00F93703" w:rsidRPr="003E275E">
        <w:rPr>
          <w:rStyle w:val="FootnoteReference"/>
          <w:rFonts w:asciiTheme="majorHAnsi" w:hAnsiTheme="majorHAnsi" w:cs="Arial"/>
          <w:sz w:val="24"/>
          <w:szCs w:val="24"/>
        </w:rPr>
        <w:footnoteReference w:id="4"/>
      </w:r>
    </w:p>
    <w:p w:rsidR="00DB364C" w:rsidRPr="003E275E" w:rsidRDefault="00F93703" w:rsidP="00A615CA">
      <w:pPr>
        <w:autoSpaceDE w:val="0"/>
        <w:autoSpaceDN w:val="0"/>
        <w:adjustRightInd w:val="0"/>
        <w:rPr>
          <w:rFonts w:asciiTheme="majorHAnsi" w:hAnsiTheme="majorHAnsi"/>
          <w:sz w:val="24"/>
          <w:szCs w:val="24"/>
        </w:rPr>
      </w:pPr>
      <w:r w:rsidRPr="003E275E">
        <w:rPr>
          <w:rFonts w:asciiTheme="majorHAnsi" w:hAnsiTheme="majorHAnsi" w:cs="Arial"/>
          <w:sz w:val="24"/>
          <w:szCs w:val="24"/>
        </w:rPr>
        <w:t>During World War I, the U</w:t>
      </w:r>
      <w:r w:rsidR="00D018B1" w:rsidRPr="003E275E">
        <w:rPr>
          <w:rFonts w:asciiTheme="majorHAnsi" w:hAnsiTheme="majorHAnsi" w:cs="Arial"/>
          <w:sz w:val="24"/>
          <w:szCs w:val="24"/>
        </w:rPr>
        <w:t>.</w:t>
      </w:r>
      <w:r w:rsidRPr="003E275E">
        <w:rPr>
          <w:rFonts w:asciiTheme="majorHAnsi" w:hAnsiTheme="majorHAnsi" w:cs="Arial"/>
          <w:sz w:val="24"/>
          <w:szCs w:val="24"/>
        </w:rPr>
        <w:t>S</w:t>
      </w:r>
      <w:r w:rsidR="00D018B1" w:rsidRPr="003E275E">
        <w:rPr>
          <w:rFonts w:asciiTheme="majorHAnsi" w:hAnsiTheme="majorHAnsi" w:cs="Arial"/>
          <w:sz w:val="24"/>
          <w:szCs w:val="24"/>
        </w:rPr>
        <w:t>.</w:t>
      </w:r>
      <w:r w:rsidRPr="003E275E">
        <w:rPr>
          <w:rFonts w:asciiTheme="majorHAnsi" w:hAnsiTheme="majorHAnsi" w:cs="Arial"/>
          <w:sz w:val="24"/>
          <w:szCs w:val="24"/>
        </w:rPr>
        <w:t xml:space="preserve"> Army was “seeking an area having </w:t>
      </w:r>
      <w:r w:rsidRPr="003E275E">
        <w:rPr>
          <w:rFonts w:asciiTheme="majorHAnsi" w:hAnsiTheme="majorHAnsi"/>
          <w:sz w:val="24"/>
          <w:szCs w:val="24"/>
        </w:rPr>
        <w:t xml:space="preserve">suitable terrain, adequate water, rail facilities and a climate suitable for year-round </w:t>
      </w:r>
      <w:r w:rsidR="00370339" w:rsidRPr="003E275E">
        <w:rPr>
          <w:rFonts w:asciiTheme="majorHAnsi" w:hAnsiTheme="majorHAnsi"/>
          <w:sz w:val="24"/>
          <w:szCs w:val="24"/>
        </w:rPr>
        <w:t>training” (U.S. Army</w:t>
      </w:r>
      <w:r w:rsidR="00165619" w:rsidRPr="003E275E">
        <w:rPr>
          <w:rFonts w:asciiTheme="majorHAnsi" w:hAnsiTheme="majorHAnsi"/>
          <w:sz w:val="24"/>
          <w:szCs w:val="24"/>
        </w:rPr>
        <w:t>,</w:t>
      </w:r>
      <w:r w:rsidRPr="003E275E">
        <w:rPr>
          <w:rFonts w:asciiTheme="majorHAnsi" w:hAnsiTheme="majorHAnsi"/>
          <w:sz w:val="24"/>
          <w:szCs w:val="24"/>
        </w:rPr>
        <w:t xml:space="preserve"> n.d.). The Sandhills region met these criteria, and a military reservation </w:t>
      </w:r>
      <w:r w:rsidR="00B364D9" w:rsidRPr="003E275E">
        <w:rPr>
          <w:rFonts w:asciiTheme="majorHAnsi" w:hAnsiTheme="majorHAnsi"/>
          <w:sz w:val="24"/>
          <w:szCs w:val="24"/>
        </w:rPr>
        <w:t>now known as</w:t>
      </w:r>
      <w:r w:rsidRPr="003E275E">
        <w:rPr>
          <w:rFonts w:asciiTheme="majorHAnsi" w:hAnsiTheme="majorHAnsi"/>
          <w:sz w:val="24"/>
          <w:szCs w:val="24"/>
        </w:rPr>
        <w:t xml:space="preserve"> Fort Bragg was set up there. Today, Fort Bragg is </w:t>
      </w:r>
      <w:r w:rsidRPr="003E275E">
        <w:rPr>
          <w:rFonts w:asciiTheme="majorHAnsi" w:hAnsiTheme="majorHAnsi" w:cs="AGaramond-SemiboldItalic"/>
          <w:iCs/>
          <w:sz w:val="24"/>
          <w:szCs w:val="24"/>
        </w:rPr>
        <w:t xml:space="preserve">one of the largest and busiest military complexes in the world, with an area of 251 square miles (650 </w:t>
      </w:r>
      <w:r w:rsidRPr="003E275E">
        <w:rPr>
          <w:rFonts w:asciiTheme="majorHAnsi" w:hAnsiTheme="majorHAnsi"/>
          <w:sz w:val="24"/>
          <w:szCs w:val="24"/>
        </w:rPr>
        <w:t>km</w:t>
      </w:r>
      <w:r w:rsidRPr="003E275E">
        <w:rPr>
          <w:rFonts w:asciiTheme="majorHAnsi" w:hAnsiTheme="majorHAnsi"/>
          <w:sz w:val="24"/>
          <w:szCs w:val="24"/>
          <w:vertAlign w:val="superscript"/>
        </w:rPr>
        <w:t>2</w:t>
      </w:r>
      <w:r w:rsidRPr="003E275E">
        <w:rPr>
          <w:rFonts w:asciiTheme="majorHAnsi" w:hAnsiTheme="majorHAnsi"/>
          <w:sz w:val="24"/>
          <w:szCs w:val="24"/>
        </w:rPr>
        <w:t xml:space="preserve">) and a population of </w:t>
      </w:r>
      <w:r w:rsidR="00B364D9" w:rsidRPr="003E275E">
        <w:rPr>
          <w:rFonts w:asciiTheme="majorHAnsi" w:hAnsiTheme="majorHAnsi"/>
          <w:sz w:val="24"/>
          <w:szCs w:val="24"/>
        </w:rPr>
        <w:t>approximately</w:t>
      </w:r>
      <w:r w:rsidRPr="003E275E">
        <w:rPr>
          <w:rFonts w:asciiTheme="majorHAnsi" w:hAnsiTheme="majorHAnsi"/>
          <w:sz w:val="24"/>
          <w:szCs w:val="24"/>
        </w:rPr>
        <w:t xml:space="preserve"> 140 thousand, including nearly 80 thousand military and civilian personnel and over 60 thousand military </w:t>
      </w:r>
      <w:r w:rsidR="00370339" w:rsidRPr="003E275E">
        <w:rPr>
          <w:rFonts w:asciiTheme="majorHAnsi" w:hAnsiTheme="majorHAnsi"/>
          <w:sz w:val="24"/>
          <w:szCs w:val="24"/>
        </w:rPr>
        <w:t xml:space="preserve">family members (Militarybases.com, </w:t>
      </w:r>
      <w:r w:rsidRPr="003E275E">
        <w:rPr>
          <w:rFonts w:asciiTheme="majorHAnsi" w:hAnsiTheme="majorHAnsi"/>
          <w:sz w:val="24"/>
          <w:szCs w:val="24"/>
        </w:rPr>
        <w:t>2012).</w:t>
      </w:r>
    </w:p>
    <w:p w:rsidR="00DB364C" w:rsidRPr="003E275E" w:rsidRDefault="00DB364C" w:rsidP="00A615CA">
      <w:pPr>
        <w:rPr>
          <w:rFonts w:asciiTheme="majorHAnsi" w:hAnsiTheme="majorHAnsi"/>
          <w:sz w:val="24"/>
          <w:szCs w:val="24"/>
        </w:rPr>
      </w:pPr>
      <w:r w:rsidRPr="003E275E">
        <w:rPr>
          <w:rFonts w:asciiTheme="majorHAnsi" w:hAnsiTheme="majorHAnsi"/>
          <w:sz w:val="24"/>
          <w:szCs w:val="24"/>
        </w:rPr>
        <w:t>The mapping of the original African-American land holdings in the area carried out by SFHA revealed that much of today’s Fort Bragg acreage was once owned by black farmers. Many of them never wanted to leave their hard-earned and well-tended land but were forced to do so under eminent domain provisions.</w:t>
      </w:r>
      <w:r w:rsidRPr="003E275E">
        <w:rPr>
          <w:rStyle w:val="FootnoteReference"/>
          <w:rFonts w:asciiTheme="majorHAnsi" w:hAnsiTheme="majorHAnsi"/>
          <w:sz w:val="24"/>
          <w:szCs w:val="24"/>
        </w:rPr>
        <w:footnoteReference w:id="5"/>
      </w:r>
      <w:r w:rsidR="000262F7" w:rsidRPr="003E275E">
        <w:rPr>
          <w:rFonts w:asciiTheme="majorHAnsi" w:hAnsiTheme="majorHAnsi"/>
          <w:sz w:val="24"/>
          <w:szCs w:val="24"/>
        </w:rPr>
        <w:t xml:space="preserve"> </w:t>
      </w:r>
      <w:r w:rsidRPr="003E275E">
        <w:rPr>
          <w:rFonts w:asciiTheme="majorHAnsi" w:hAnsiTheme="majorHAnsi"/>
          <w:sz w:val="24"/>
          <w:szCs w:val="24"/>
        </w:rPr>
        <w:t xml:space="preserve">To facilitate the takeover, the authorities </w:t>
      </w:r>
      <w:r w:rsidR="00D07CF9" w:rsidRPr="003E275E">
        <w:rPr>
          <w:rFonts w:asciiTheme="majorHAnsi" w:hAnsiTheme="majorHAnsi"/>
          <w:sz w:val="24"/>
          <w:szCs w:val="24"/>
        </w:rPr>
        <w:t xml:space="preserve">applied pressure </w:t>
      </w:r>
      <w:r w:rsidR="00D07CF9" w:rsidRPr="003E275E">
        <w:rPr>
          <w:rFonts w:asciiTheme="majorHAnsi" w:hAnsiTheme="majorHAnsi"/>
          <w:sz w:val="24"/>
          <w:szCs w:val="24"/>
        </w:rPr>
        <w:lastRenderedPageBreak/>
        <w:t>tactics</w:t>
      </w:r>
      <w:r w:rsidRPr="003E275E">
        <w:rPr>
          <w:rFonts w:asciiTheme="majorHAnsi" w:hAnsiTheme="majorHAnsi"/>
          <w:sz w:val="24"/>
          <w:szCs w:val="24"/>
        </w:rPr>
        <w:t>, telling the local land owners that the mi</w:t>
      </w:r>
      <w:r w:rsidR="00BA1802" w:rsidRPr="003E275E">
        <w:rPr>
          <w:rFonts w:asciiTheme="majorHAnsi" w:hAnsiTheme="majorHAnsi"/>
          <w:sz w:val="24"/>
          <w:szCs w:val="24"/>
        </w:rPr>
        <w:t>litary facilities were meant “to protect them” and that t</w:t>
      </w:r>
      <w:r w:rsidRPr="003E275E">
        <w:rPr>
          <w:rFonts w:asciiTheme="majorHAnsi" w:hAnsiTheme="majorHAnsi"/>
          <w:sz w:val="24"/>
          <w:szCs w:val="24"/>
        </w:rPr>
        <w:t xml:space="preserve">hey would prove themselves as loyal American citizens by letting the military use their land. A board member of SFHA recalls: </w:t>
      </w:r>
    </w:p>
    <w:p w:rsidR="00DB364C" w:rsidRPr="003E275E" w:rsidRDefault="00DB364C" w:rsidP="00A615CA">
      <w:pPr>
        <w:ind w:left="567"/>
        <w:rPr>
          <w:rFonts w:asciiTheme="majorHAnsi" w:hAnsiTheme="majorHAnsi"/>
          <w:sz w:val="24"/>
          <w:szCs w:val="24"/>
        </w:rPr>
      </w:pPr>
      <w:r w:rsidRPr="003E275E">
        <w:rPr>
          <w:rFonts w:asciiTheme="majorHAnsi" w:hAnsiTheme="majorHAnsi"/>
          <w:sz w:val="24"/>
          <w:szCs w:val="24"/>
        </w:rPr>
        <w:t>Military people came in big numbers, with horses and guns, and when you see them for the first time, it puts a fear in you. Many people got afraid but they had no rescue because the military itself was there</w:t>
      </w:r>
      <w:r w:rsidR="00BA1802" w:rsidRPr="003E275E">
        <w:rPr>
          <w:rFonts w:asciiTheme="majorHAnsi" w:hAnsiTheme="majorHAnsi"/>
          <w:sz w:val="24"/>
          <w:szCs w:val="24"/>
        </w:rPr>
        <w:t xml:space="preserve"> “to protect them from the enemy</w:t>
      </w:r>
      <w:r w:rsidRPr="003E275E">
        <w:rPr>
          <w:rFonts w:asciiTheme="majorHAnsi" w:hAnsiTheme="majorHAnsi"/>
          <w:sz w:val="24"/>
          <w:szCs w:val="24"/>
        </w:rPr>
        <w:t xml:space="preserve">”! Many felt powerless in that situation and ended up giving the land for as little as nothing, practically a giveaway (personal communication, January 13, 2013). </w:t>
      </w:r>
    </w:p>
    <w:p w:rsidR="00BA1802" w:rsidRPr="003E275E" w:rsidRDefault="00BA1802" w:rsidP="00A615CA">
      <w:pPr>
        <w:rPr>
          <w:rFonts w:asciiTheme="majorHAnsi" w:hAnsiTheme="majorHAnsi"/>
          <w:sz w:val="24"/>
          <w:szCs w:val="24"/>
        </w:rPr>
      </w:pPr>
      <w:r w:rsidRPr="003E275E">
        <w:rPr>
          <w:rFonts w:asciiTheme="majorHAnsi" w:hAnsiTheme="majorHAnsi"/>
          <w:sz w:val="24"/>
          <w:szCs w:val="24"/>
        </w:rPr>
        <w:t xml:space="preserve">However effective this </w:t>
      </w:r>
      <w:r w:rsidR="00D07CF9" w:rsidRPr="003E275E">
        <w:rPr>
          <w:rFonts w:asciiTheme="majorHAnsi" w:hAnsiTheme="majorHAnsi"/>
          <w:sz w:val="24"/>
          <w:szCs w:val="24"/>
        </w:rPr>
        <w:t xml:space="preserve">pressure </w:t>
      </w:r>
      <w:r w:rsidRPr="003E275E">
        <w:rPr>
          <w:rFonts w:asciiTheme="majorHAnsi" w:hAnsiTheme="majorHAnsi"/>
          <w:sz w:val="24"/>
          <w:szCs w:val="24"/>
        </w:rPr>
        <w:t xml:space="preserve">tactics may have been, </w:t>
      </w:r>
      <w:r w:rsidR="00DB364C" w:rsidRPr="003E275E">
        <w:rPr>
          <w:rFonts w:asciiTheme="majorHAnsi" w:hAnsiTheme="majorHAnsi"/>
          <w:sz w:val="24"/>
          <w:szCs w:val="24"/>
        </w:rPr>
        <w:t>Ammie remembers that the military had to escort the last black farmer out of the Fort Bragg area because he did</w:t>
      </w:r>
      <w:r w:rsidRPr="003E275E">
        <w:rPr>
          <w:rFonts w:asciiTheme="majorHAnsi" w:hAnsiTheme="majorHAnsi"/>
          <w:sz w:val="24"/>
          <w:szCs w:val="24"/>
        </w:rPr>
        <w:t xml:space="preserve"> not</w:t>
      </w:r>
      <w:r w:rsidR="00DB364C" w:rsidRPr="003E275E">
        <w:rPr>
          <w:rFonts w:asciiTheme="majorHAnsi" w:hAnsiTheme="majorHAnsi"/>
          <w:sz w:val="24"/>
          <w:szCs w:val="24"/>
        </w:rPr>
        <w:t xml:space="preserve"> want to</w:t>
      </w:r>
      <w:r w:rsidRPr="003E275E">
        <w:rPr>
          <w:rFonts w:asciiTheme="majorHAnsi" w:hAnsiTheme="majorHAnsi"/>
          <w:sz w:val="24"/>
          <w:szCs w:val="24"/>
        </w:rPr>
        <w:t xml:space="preserve"> voluntarily</w:t>
      </w:r>
      <w:r w:rsidR="00DB364C" w:rsidRPr="003E275E">
        <w:rPr>
          <w:rFonts w:asciiTheme="majorHAnsi" w:hAnsiTheme="majorHAnsi"/>
          <w:sz w:val="24"/>
          <w:szCs w:val="24"/>
        </w:rPr>
        <w:t xml:space="preserve"> give up his land.</w:t>
      </w:r>
    </w:p>
    <w:p w:rsidR="00627919" w:rsidRPr="003E275E" w:rsidRDefault="00BA1802" w:rsidP="00A615CA">
      <w:pPr>
        <w:rPr>
          <w:rFonts w:asciiTheme="majorHAnsi" w:hAnsiTheme="majorHAnsi"/>
          <w:sz w:val="24"/>
          <w:szCs w:val="24"/>
        </w:rPr>
      </w:pPr>
      <w:r w:rsidRPr="003E275E">
        <w:rPr>
          <w:rFonts w:asciiTheme="majorHAnsi" w:hAnsiTheme="majorHAnsi"/>
          <w:sz w:val="24"/>
          <w:szCs w:val="24"/>
        </w:rPr>
        <w:t>Since its creation, Fort Bragg has continuously expanded its area and operations. Many Sandhills farme</w:t>
      </w:r>
      <w:r w:rsidR="000262F7" w:rsidRPr="003E275E">
        <w:rPr>
          <w:rFonts w:asciiTheme="majorHAnsi" w:hAnsiTheme="majorHAnsi"/>
          <w:sz w:val="24"/>
          <w:szCs w:val="24"/>
        </w:rPr>
        <w:t xml:space="preserve">rs who started out with 50 to 100 acres, </w:t>
      </w:r>
      <w:r w:rsidRPr="003E275E">
        <w:rPr>
          <w:rFonts w:asciiTheme="majorHAnsi" w:hAnsiTheme="majorHAnsi"/>
          <w:sz w:val="24"/>
          <w:szCs w:val="24"/>
        </w:rPr>
        <w:t xml:space="preserve">are now down to five-six acres or even less, and </w:t>
      </w:r>
      <w:r w:rsidR="000262F7" w:rsidRPr="003E275E">
        <w:rPr>
          <w:rFonts w:asciiTheme="majorHAnsi" w:hAnsiTheme="majorHAnsi"/>
          <w:sz w:val="24"/>
          <w:szCs w:val="24"/>
        </w:rPr>
        <w:t>some</w:t>
      </w:r>
      <w:r w:rsidRPr="003E275E">
        <w:rPr>
          <w:rFonts w:asciiTheme="majorHAnsi" w:hAnsiTheme="majorHAnsi"/>
          <w:sz w:val="24"/>
          <w:szCs w:val="24"/>
        </w:rPr>
        <w:t xml:space="preserve"> have lost all </w:t>
      </w:r>
      <w:r w:rsidR="00627919" w:rsidRPr="003E275E">
        <w:rPr>
          <w:rFonts w:asciiTheme="majorHAnsi" w:hAnsiTheme="majorHAnsi"/>
          <w:sz w:val="24"/>
          <w:szCs w:val="24"/>
        </w:rPr>
        <w:t xml:space="preserve">of the </w:t>
      </w:r>
      <w:r w:rsidRPr="003E275E">
        <w:rPr>
          <w:rFonts w:asciiTheme="majorHAnsi" w:hAnsiTheme="majorHAnsi"/>
          <w:sz w:val="24"/>
          <w:szCs w:val="24"/>
        </w:rPr>
        <w:t xml:space="preserve">land </w:t>
      </w:r>
      <w:r w:rsidR="00627919" w:rsidRPr="003E275E">
        <w:rPr>
          <w:rFonts w:asciiTheme="majorHAnsi" w:hAnsiTheme="majorHAnsi"/>
          <w:sz w:val="24"/>
          <w:szCs w:val="24"/>
        </w:rPr>
        <w:t xml:space="preserve">they once </w:t>
      </w:r>
      <w:r w:rsidR="000262F7" w:rsidRPr="003E275E">
        <w:rPr>
          <w:rFonts w:asciiTheme="majorHAnsi" w:hAnsiTheme="majorHAnsi"/>
          <w:sz w:val="24"/>
          <w:szCs w:val="24"/>
        </w:rPr>
        <w:t>owned</w:t>
      </w:r>
      <w:r w:rsidR="00627919" w:rsidRPr="003E275E">
        <w:rPr>
          <w:rFonts w:asciiTheme="majorHAnsi" w:hAnsiTheme="majorHAnsi"/>
          <w:sz w:val="24"/>
          <w:szCs w:val="24"/>
        </w:rPr>
        <w:t xml:space="preserve"> </w:t>
      </w:r>
      <w:r w:rsidRPr="003E275E">
        <w:rPr>
          <w:rFonts w:asciiTheme="majorHAnsi" w:hAnsiTheme="majorHAnsi"/>
          <w:sz w:val="24"/>
          <w:szCs w:val="24"/>
        </w:rPr>
        <w:t>(focus group discussion with SFHA members, January 15, 2013).</w:t>
      </w:r>
      <w:r w:rsidR="000262F7" w:rsidRPr="003E275E">
        <w:rPr>
          <w:rFonts w:asciiTheme="majorHAnsi" w:hAnsiTheme="majorHAnsi"/>
          <w:sz w:val="24"/>
          <w:szCs w:val="24"/>
        </w:rPr>
        <w:t xml:space="preserve"> </w:t>
      </w:r>
      <w:r w:rsidR="00627919" w:rsidRPr="003E275E">
        <w:rPr>
          <w:rFonts w:asciiTheme="majorHAnsi" w:hAnsiTheme="majorHAnsi"/>
          <w:sz w:val="24"/>
          <w:szCs w:val="24"/>
        </w:rPr>
        <w:t xml:space="preserve">When Ammie </w:t>
      </w:r>
      <w:r w:rsidR="000262F7" w:rsidRPr="003E275E">
        <w:rPr>
          <w:rFonts w:asciiTheme="majorHAnsi" w:hAnsiTheme="majorHAnsi"/>
          <w:sz w:val="24"/>
          <w:szCs w:val="24"/>
        </w:rPr>
        <w:t>started</w:t>
      </w:r>
      <w:r w:rsidR="00627919" w:rsidRPr="003E275E">
        <w:rPr>
          <w:rFonts w:asciiTheme="majorHAnsi" w:hAnsiTheme="majorHAnsi"/>
          <w:sz w:val="24"/>
          <w:szCs w:val="24"/>
        </w:rPr>
        <w:t xml:space="preserve"> interviewing elders in communities surrounding Fort Bragg in 2001, she found that many local residents feared its further growth. Their fears soon came true: in 2005, </w:t>
      </w:r>
      <w:r w:rsidR="00627919" w:rsidRPr="003E275E">
        <w:rPr>
          <w:rFonts w:asciiTheme="majorHAnsi" w:hAnsiTheme="majorHAnsi" w:cs="Calibri"/>
          <w:sz w:val="24"/>
          <w:szCs w:val="24"/>
        </w:rPr>
        <w:t xml:space="preserve">the US </w:t>
      </w:r>
      <w:r w:rsidR="00627919" w:rsidRPr="003E275E">
        <w:rPr>
          <w:rFonts w:asciiTheme="majorHAnsi" w:hAnsiTheme="majorHAnsi"/>
          <w:sz w:val="24"/>
          <w:szCs w:val="24"/>
        </w:rPr>
        <w:t xml:space="preserve">Base Realignment and Closure Commission recommended a significant expansion of Fort Bragg to carry out the relocation of forces from the recently closed bases. As a consequence, its core area </w:t>
      </w:r>
      <w:r w:rsidR="00611772" w:rsidRPr="003E275E">
        <w:rPr>
          <w:rFonts w:asciiTheme="majorHAnsi" w:hAnsiTheme="majorHAnsi"/>
          <w:sz w:val="24"/>
          <w:szCs w:val="24"/>
        </w:rPr>
        <w:t>was enlarged</w:t>
      </w:r>
      <w:r w:rsidR="00627919" w:rsidRPr="003E275E">
        <w:rPr>
          <w:rFonts w:asciiTheme="majorHAnsi" w:hAnsiTheme="majorHAnsi"/>
          <w:sz w:val="24"/>
          <w:szCs w:val="24"/>
        </w:rPr>
        <w:t xml:space="preserve"> and </w:t>
      </w:r>
      <w:r w:rsidR="000262F7" w:rsidRPr="003E275E">
        <w:rPr>
          <w:rFonts w:asciiTheme="majorHAnsi" w:hAnsiTheme="majorHAnsi"/>
          <w:sz w:val="24"/>
          <w:szCs w:val="24"/>
        </w:rPr>
        <w:t>a buffer zone</w:t>
      </w:r>
      <w:r w:rsidR="00627919" w:rsidRPr="003E275E">
        <w:rPr>
          <w:rFonts w:asciiTheme="majorHAnsi" w:hAnsiTheme="majorHAnsi"/>
          <w:sz w:val="24"/>
          <w:szCs w:val="24"/>
        </w:rPr>
        <w:t xml:space="preserve"> w</w:t>
      </w:r>
      <w:r w:rsidR="000262F7" w:rsidRPr="003E275E">
        <w:rPr>
          <w:rFonts w:asciiTheme="majorHAnsi" w:hAnsiTheme="majorHAnsi"/>
          <w:sz w:val="24"/>
          <w:szCs w:val="24"/>
        </w:rPr>
        <w:t>as</w:t>
      </w:r>
      <w:r w:rsidR="00627919" w:rsidRPr="003E275E">
        <w:rPr>
          <w:rFonts w:asciiTheme="majorHAnsi" w:hAnsiTheme="majorHAnsi"/>
          <w:sz w:val="24"/>
          <w:szCs w:val="24"/>
        </w:rPr>
        <w:t xml:space="preserve"> </w:t>
      </w:r>
      <w:r w:rsidR="000262F7" w:rsidRPr="003E275E">
        <w:rPr>
          <w:rFonts w:asciiTheme="majorHAnsi" w:hAnsiTheme="majorHAnsi"/>
          <w:sz w:val="24"/>
          <w:szCs w:val="24"/>
        </w:rPr>
        <w:t>established</w:t>
      </w:r>
      <w:r w:rsidR="00627919" w:rsidRPr="003E275E">
        <w:rPr>
          <w:rFonts w:asciiTheme="majorHAnsi" w:hAnsiTheme="majorHAnsi"/>
          <w:sz w:val="24"/>
          <w:szCs w:val="24"/>
        </w:rPr>
        <w:t xml:space="preserve">, which </w:t>
      </w:r>
      <w:r w:rsidR="00627919" w:rsidRPr="003E275E">
        <w:rPr>
          <w:rFonts w:asciiTheme="majorHAnsi" w:hAnsiTheme="majorHAnsi" w:cs="Arial"/>
          <w:sz w:val="24"/>
          <w:szCs w:val="24"/>
        </w:rPr>
        <w:t>restricted non-military development opportunities around the base</w:t>
      </w:r>
      <w:r w:rsidR="00627919" w:rsidRPr="003E275E">
        <w:rPr>
          <w:rFonts w:asciiTheme="majorHAnsi" w:hAnsiTheme="majorHAnsi"/>
          <w:sz w:val="24"/>
          <w:szCs w:val="24"/>
        </w:rPr>
        <w:t xml:space="preserve">. With the expansion of the core military area, additional land was also required for </w:t>
      </w:r>
      <w:r w:rsidR="00627919" w:rsidRPr="003E275E">
        <w:rPr>
          <w:rFonts w:asciiTheme="majorHAnsi" w:hAnsiTheme="majorHAnsi" w:cs="Arial"/>
          <w:sz w:val="24"/>
          <w:szCs w:val="24"/>
        </w:rPr>
        <w:t xml:space="preserve">housing, infrastructure, services, and other activities associated with the base maintenance. As Fort Bragg continues to grow, it threatens the local landowners with further land loss and land use restrictions.  </w:t>
      </w:r>
    </w:p>
    <w:p w:rsidR="00740D93" w:rsidRPr="003E275E" w:rsidRDefault="00C37210" w:rsidP="00A615CA">
      <w:pPr>
        <w:rPr>
          <w:rFonts w:asciiTheme="majorHAnsi" w:eastAsia="Times New Roman" w:hAnsiTheme="majorHAnsi" w:cs="Arial"/>
          <w:sz w:val="24"/>
          <w:szCs w:val="24"/>
        </w:rPr>
      </w:pPr>
      <w:r w:rsidRPr="003E275E">
        <w:rPr>
          <w:rFonts w:asciiTheme="majorHAnsi" w:hAnsiTheme="majorHAnsi" w:cs="Arial"/>
          <w:b/>
          <w:i/>
          <w:sz w:val="24"/>
          <w:szCs w:val="24"/>
        </w:rPr>
        <w:t>Culture at risk</w:t>
      </w:r>
    </w:p>
    <w:p w:rsidR="00740D93" w:rsidRPr="003E275E" w:rsidRDefault="00740D93" w:rsidP="00A615CA">
      <w:pPr>
        <w:shd w:val="clear" w:color="auto" w:fill="FFFFFF"/>
        <w:ind w:right="302"/>
        <w:rPr>
          <w:rFonts w:asciiTheme="majorHAnsi" w:hAnsiTheme="majorHAnsi"/>
          <w:sz w:val="24"/>
          <w:szCs w:val="24"/>
        </w:rPr>
      </w:pPr>
      <w:r w:rsidRPr="003E275E">
        <w:rPr>
          <w:rFonts w:asciiTheme="majorHAnsi" w:eastAsia="Times New Roman" w:hAnsiTheme="majorHAnsi" w:cs="Arial"/>
          <w:sz w:val="24"/>
          <w:szCs w:val="24"/>
        </w:rPr>
        <w:t>Despite facing the hardships of slavery, racial discrimination and segregation, and enormous financial burdens, African Americans creat</w:t>
      </w:r>
      <w:r w:rsidR="00CD3417" w:rsidRPr="003E275E">
        <w:rPr>
          <w:rFonts w:asciiTheme="majorHAnsi" w:eastAsia="Times New Roman" w:hAnsiTheme="majorHAnsi" w:cs="Arial"/>
          <w:sz w:val="24"/>
          <w:szCs w:val="24"/>
        </w:rPr>
        <w:t>e</w:t>
      </w:r>
      <w:r w:rsidR="00F93125" w:rsidRPr="003E275E">
        <w:rPr>
          <w:rFonts w:asciiTheme="majorHAnsi" w:eastAsia="Times New Roman" w:hAnsiTheme="majorHAnsi" w:cs="Arial"/>
          <w:sz w:val="24"/>
          <w:szCs w:val="24"/>
        </w:rPr>
        <w:t>d a strong culture closely tied to</w:t>
      </w:r>
      <w:r w:rsidRPr="003E275E">
        <w:rPr>
          <w:rFonts w:asciiTheme="majorHAnsi" w:eastAsia="Times New Roman" w:hAnsiTheme="majorHAnsi" w:cs="Arial"/>
          <w:sz w:val="24"/>
          <w:szCs w:val="24"/>
        </w:rPr>
        <w:t xml:space="preserve"> the land they once worked on and later owned. </w:t>
      </w:r>
      <w:r w:rsidRPr="003E275E">
        <w:rPr>
          <w:rFonts w:asciiTheme="majorHAnsi" w:hAnsiTheme="majorHAnsi"/>
          <w:sz w:val="24"/>
          <w:szCs w:val="24"/>
        </w:rPr>
        <w:t xml:space="preserve">The decline of land ownership had </w:t>
      </w:r>
      <w:r w:rsidR="00D55C9D" w:rsidRPr="003E275E">
        <w:rPr>
          <w:rFonts w:asciiTheme="majorHAnsi" w:hAnsiTheme="majorHAnsi"/>
          <w:sz w:val="24"/>
          <w:szCs w:val="24"/>
        </w:rPr>
        <w:t xml:space="preserve">a profound and manifold impact </w:t>
      </w:r>
      <w:r w:rsidRPr="003E275E">
        <w:rPr>
          <w:rFonts w:asciiTheme="majorHAnsi" w:hAnsiTheme="majorHAnsi"/>
          <w:sz w:val="24"/>
          <w:szCs w:val="24"/>
        </w:rPr>
        <w:t xml:space="preserve">on </w:t>
      </w:r>
      <w:r w:rsidR="00D55C9D" w:rsidRPr="003E275E">
        <w:rPr>
          <w:rFonts w:asciiTheme="majorHAnsi" w:hAnsiTheme="majorHAnsi"/>
          <w:sz w:val="24"/>
          <w:szCs w:val="24"/>
        </w:rPr>
        <w:t>the African-American community</w:t>
      </w:r>
      <w:r w:rsidRPr="003E275E">
        <w:rPr>
          <w:rFonts w:asciiTheme="majorHAnsi" w:hAnsiTheme="majorHAnsi"/>
          <w:sz w:val="24"/>
          <w:szCs w:val="24"/>
        </w:rPr>
        <w:t>. First, African Americans agonized deeply over losing the one thing they had thought they could leave as an inherit</w:t>
      </w:r>
      <w:r w:rsidR="000262F7" w:rsidRPr="003E275E">
        <w:rPr>
          <w:rFonts w:asciiTheme="majorHAnsi" w:hAnsiTheme="majorHAnsi"/>
          <w:sz w:val="24"/>
          <w:szCs w:val="24"/>
        </w:rPr>
        <w:t>ance to</w:t>
      </w:r>
      <w:r w:rsidRPr="003E275E">
        <w:rPr>
          <w:rFonts w:asciiTheme="majorHAnsi" w:hAnsiTheme="majorHAnsi"/>
          <w:sz w:val="24"/>
          <w:szCs w:val="24"/>
        </w:rPr>
        <w:t xml:space="preserve"> their</w:t>
      </w:r>
      <w:r w:rsidR="007C22D9" w:rsidRPr="003E275E">
        <w:rPr>
          <w:rFonts w:asciiTheme="majorHAnsi" w:hAnsiTheme="majorHAnsi"/>
          <w:sz w:val="24"/>
          <w:szCs w:val="24"/>
        </w:rPr>
        <w:t xml:space="preserve"> posterity. Second, losing the</w:t>
      </w:r>
      <w:r w:rsidR="00D55C9D" w:rsidRPr="003E275E">
        <w:rPr>
          <w:rFonts w:asciiTheme="majorHAnsi" w:hAnsiTheme="majorHAnsi"/>
          <w:sz w:val="24"/>
          <w:szCs w:val="24"/>
        </w:rPr>
        <w:t>ir</w:t>
      </w:r>
      <w:r w:rsidRPr="003E275E">
        <w:rPr>
          <w:rFonts w:asciiTheme="majorHAnsi" w:hAnsiTheme="majorHAnsi"/>
          <w:sz w:val="24"/>
          <w:szCs w:val="24"/>
        </w:rPr>
        <w:t xml:space="preserve"> land meant losing the income they derived from using that land for agricu</w:t>
      </w:r>
      <w:r w:rsidR="00D55C9D" w:rsidRPr="003E275E">
        <w:rPr>
          <w:rFonts w:asciiTheme="majorHAnsi" w:hAnsiTheme="majorHAnsi"/>
          <w:sz w:val="24"/>
          <w:szCs w:val="24"/>
        </w:rPr>
        <w:t xml:space="preserve">ltural and other purposes. </w:t>
      </w:r>
      <w:r w:rsidR="00544542" w:rsidRPr="003E275E">
        <w:rPr>
          <w:rFonts w:asciiTheme="majorHAnsi" w:hAnsiTheme="majorHAnsi"/>
          <w:sz w:val="24"/>
          <w:szCs w:val="24"/>
        </w:rPr>
        <w:t xml:space="preserve">They also faced the danger of losing the natural remedies they used to harvest in the woods or grow on their farms. </w:t>
      </w:r>
      <w:r w:rsidR="00D55C9D" w:rsidRPr="003E275E">
        <w:rPr>
          <w:rFonts w:asciiTheme="majorHAnsi" w:hAnsiTheme="majorHAnsi"/>
          <w:sz w:val="24"/>
          <w:szCs w:val="24"/>
        </w:rPr>
        <w:t>Further</w:t>
      </w:r>
      <w:r w:rsidRPr="003E275E">
        <w:rPr>
          <w:rFonts w:asciiTheme="majorHAnsi" w:hAnsiTheme="majorHAnsi"/>
          <w:sz w:val="24"/>
          <w:szCs w:val="24"/>
        </w:rPr>
        <w:t xml:space="preserve">, losing their land put them at risk of losing their </w:t>
      </w:r>
      <w:r w:rsidR="00D55C9D" w:rsidRPr="003E275E">
        <w:rPr>
          <w:rFonts w:asciiTheme="majorHAnsi" w:hAnsiTheme="majorHAnsi"/>
          <w:sz w:val="24"/>
          <w:szCs w:val="24"/>
        </w:rPr>
        <w:t xml:space="preserve">cultural traditions </w:t>
      </w:r>
      <w:r w:rsidRPr="003E275E">
        <w:rPr>
          <w:rFonts w:asciiTheme="majorHAnsi" w:hAnsiTheme="majorHAnsi"/>
          <w:sz w:val="24"/>
          <w:szCs w:val="24"/>
        </w:rPr>
        <w:t xml:space="preserve">inextricably linked to the land. </w:t>
      </w:r>
    </w:p>
    <w:p w:rsidR="00740D93" w:rsidRPr="003E275E" w:rsidRDefault="00740D93" w:rsidP="00A615CA">
      <w:pPr>
        <w:shd w:val="clear" w:color="auto" w:fill="FFFFFF"/>
        <w:ind w:right="302"/>
        <w:rPr>
          <w:rFonts w:asciiTheme="majorHAnsi" w:hAnsiTheme="majorHAnsi"/>
          <w:sz w:val="24"/>
          <w:szCs w:val="24"/>
        </w:rPr>
      </w:pPr>
      <w:r w:rsidRPr="003E275E">
        <w:rPr>
          <w:rFonts w:asciiTheme="majorHAnsi" w:hAnsiTheme="majorHAnsi"/>
          <w:sz w:val="24"/>
          <w:szCs w:val="24"/>
        </w:rPr>
        <w:t>The land was much more than just a “natural resource” for African Americans</w:t>
      </w:r>
      <w:proofErr w:type="gramStart"/>
      <w:r w:rsidRPr="003E275E">
        <w:rPr>
          <w:rFonts w:asciiTheme="majorHAnsi" w:hAnsiTheme="majorHAnsi"/>
          <w:sz w:val="24"/>
          <w:szCs w:val="24"/>
        </w:rPr>
        <w:t>;  it</w:t>
      </w:r>
      <w:proofErr w:type="gramEnd"/>
      <w:r w:rsidRPr="003E275E">
        <w:rPr>
          <w:rFonts w:asciiTheme="majorHAnsi" w:hAnsiTheme="majorHAnsi"/>
          <w:sz w:val="24"/>
          <w:szCs w:val="24"/>
        </w:rPr>
        <w:t xml:space="preserve"> was the li</w:t>
      </w:r>
      <w:r w:rsidR="00604F17" w:rsidRPr="003E275E">
        <w:rPr>
          <w:rFonts w:asciiTheme="majorHAnsi" w:hAnsiTheme="majorHAnsi"/>
          <w:sz w:val="24"/>
          <w:szCs w:val="24"/>
        </w:rPr>
        <w:t xml:space="preserve">feblood of their culture. As a </w:t>
      </w:r>
      <w:r w:rsidRPr="003E275E">
        <w:rPr>
          <w:rFonts w:asciiTheme="majorHAnsi" w:hAnsiTheme="majorHAnsi"/>
          <w:sz w:val="24"/>
          <w:szCs w:val="24"/>
        </w:rPr>
        <w:t xml:space="preserve">board member of SFHA observed, “The land—it’s about [your] </w:t>
      </w:r>
      <w:r w:rsidRPr="003E275E">
        <w:rPr>
          <w:rFonts w:asciiTheme="majorHAnsi" w:hAnsiTheme="majorHAnsi"/>
          <w:sz w:val="24"/>
          <w:szCs w:val="24"/>
        </w:rPr>
        <w:lastRenderedPageBreak/>
        <w:t xml:space="preserve">whole life . . . hunting for food; growing food; income. It’s a secure place you can call home. All of these things you lose when you lose the land” (personal communication, January 15, 2013). </w:t>
      </w:r>
    </w:p>
    <w:p w:rsidR="00D70BA9" w:rsidRPr="003E275E" w:rsidRDefault="00740D93" w:rsidP="00A615CA">
      <w:pPr>
        <w:spacing w:after="300"/>
        <w:rPr>
          <w:rFonts w:asciiTheme="majorHAnsi" w:eastAsia="Times New Roman" w:hAnsiTheme="majorHAnsi" w:cs="Arial"/>
          <w:sz w:val="24"/>
          <w:szCs w:val="24"/>
        </w:rPr>
      </w:pPr>
      <w:r w:rsidRPr="003E275E">
        <w:rPr>
          <w:rFonts w:asciiTheme="majorHAnsi" w:hAnsiTheme="majorHAnsi"/>
          <w:sz w:val="24"/>
          <w:szCs w:val="24"/>
        </w:rPr>
        <w:t>It was in</w:t>
      </w:r>
      <w:r w:rsidR="00C37210" w:rsidRPr="003E275E">
        <w:rPr>
          <w:rFonts w:asciiTheme="majorHAnsi" w:hAnsiTheme="majorHAnsi"/>
          <w:sz w:val="24"/>
          <w:szCs w:val="24"/>
        </w:rPr>
        <w:t>to such circumstances that S</w:t>
      </w:r>
      <w:r w:rsidRPr="003E275E">
        <w:rPr>
          <w:rFonts w:asciiTheme="majorHAnsi" w:hAnsiTheme="majorHAnsi"/>
          <w:sz w:val="24"/>
          <w:szCs w:val="24"/>
        </w:rPr>
        <w:t>FHA was born</w:t>
      </w:r>
      <w:r w:rsidR="00D70BA9" w:rsidRPr="003E275E">
        <w:rPr>
          <w:rFonts w:asciiTheme="majorHAnsi" w:eastAsia="Times New Roman" w:hAnsiTheme="majorHAnsi" w:cs="Arial"/>
          <w:sz w:val="24"/>
          <w:szCs w:val="24"/>
        </w:rPr>
        <w:t>.</w:t>
      </w:r>
    </w:p>
    <w:p w:rsidR="00D70BA9" w:rsidRPr="003E275E" w:rsidRDefault="00D70BA9" w:rsidP="00A615CA">
      <w:pPr>
        <w:keepNext/>
        <w:rPr>
          <w:rFonts w:asciiTheme="majorHAnsi" w:hAnsiTheme="majorHAnsi"/>
          <w:b/>
          <w:bCs/>
          <w:sz w:val="28"/>
          <w:szCs w:val="28"/>
        </w:rPr>
      </w:pPr>
      <w:r w:rsidRPr="003E275E">
        <w:rPr>
          <w:rFonts w:asciiTheme="majorHAnsi" w:hAnsiTheme="majorHAnsi"/>
          <w:b/>
          <w:bCs/>
          <w:sz w:val="28"/>
          <w:szCs w:val="28"/>
        </w:rPr>
        <w:t>The unfolding of SFHA</w:t>
      </w:r>
    </w:p>
    <w:p w:rsidR="00AC193A" w:rsidRPr="003E275E" w:rsidRDefault="00E80348" w:rsidP="00A615CA">
      <w:pPr>
        <w:rPr>
          <w:rFonts w:asciiTheme="majorHAnsi" w:hAnsiTheme="majorHAnsi"/>
          <w:bCs/>
          <w:sz w:val="24"/>
          <w:szCs w:val="24"/>
        </w:rPr>
      </w:pPr>
      <w:r w:rsidRPr="003E275E">
        <w:rPr>
          <w:rFonts w:asciiTheme="majorHAnsi" w:hAnsiTheme="majorHAnsi"/>
          <w:bCs/>
          <w:sz w:val="24"/>
          <w:szCs w:val="24"/>
        </w:rPr>
        <w:t>SFHA was formally inc</w:t>
      </w:r>
      <w:r w:rsidR="00845ED9" w:rsidRPr="003E275E">
        <w:rPr>
          <w:rFonts w:asciiTheme="majorHAnsi" w:hAnsiTheme="majorHAnsi"/>
          <w:bCs/>
          <w:sz w:val="24"/>
          <w:szCs w:val="24"/>
        </w:rPr>
        <w:t>orporated in 2001, but its roots</w:t>
      </w:r>
      <w:r w:rsidRPr="003E275E">
        <w:rPr>
          <w:rFonts w:asciiTheme="majorHAnsi" w:hAnsiTheme="majorHAnsi"/>
          <w:bCs/>
          <w:sz w:val="24"/>
          <w:szCs w:val="24"/>
        </w:rPr>
        <w:t xml:space="preserve"> </w:t>
      </w:r>
      <w:r w:rsidR="00845ED9" w:rsidRPr="003E275E">
        <w:rPr>
          <w:rFonts w:asciiTheme="majorHAnsi" w:hAnsiTheme="majorHAnsi"/>
          <w:bCs/>
          <w:sz w:val="24"/>
          <w:szCs w:val="24"/>
        </w:rPr>
        <w:t>can be traced much further ba</w:t>
      </w:r>
      <w:r w:rsidR="00281C9A" w:rsidRPr="003E275E">
        <w:rPr>
          <w:rFonts w:asciiTheme="majorHAnsi" w:hAnsiTheme="majorHAnsi"/>
          <w:bCs/>
          <w:sz w:val="24"/>
          <w:szCs w:val="24"/>
        </w:rPr>
        <w:t>c</w:t>
      </w:r>
      <w:r w:rsidR="00AC193A" w:rsidRPr="003E275E">
        <w:rPr>
          <w:rFonts w:asciiTheme="majorHAnsi" w:hAnsiTheme="majorHAnsi"/>
          <w:bCs/>
          <w:sz w:val="24"/>
          <w:szCs w:val="24"/>
        </w:rPr>
        <w:t>k, to a momentous experience Amm</w:t>
      </w:r>
      <w:r w:rsidR="00F70485" w:rsidRPr="003E275E">
        <w:rPr>
          <w:rFonts w:asciiTheme="majorHAnsi" w:hAnsiTheme="majorHAnsi"/>
          <w:bCs/>
          <w:sz w:val="24"/>
          <w:szCs w:val="24"/>
        </w:rPr>
        <w:t>ie Jenkins had in 1978</w:t>
      </w:r>
      <w:r w:rsidR="00281C9A" w:rsidRPr="003E275E">
        <w:rPr>
          <w:rFonts w:asciiTheme="majorHAnsi" w:hAnsiTheme="majorHAnsi"/>
          <w:bCs/>
          <w:sz w:val="24"/>
          <w:szCs w:val="24"/>
        </w:rPr>
        <w:t xml:space="preserve">, </w:t>
      </w:r>
      <w:r w:rsidR="00845ED9" w:rsidRPr="003E275E">
        <w:rPr>
          <w:rFonts w:asciiTheme="majorHAnsi" w:hAnsiTheme="majorHAnsi"/>
          <w:bCs/>
          <w:sz w:val="24"/>
          <w:szCs w:val="24"/>
        </w:rPr>
        <w:t xml:space="preserve">when she returned to </w:t>
      </w:r>
      <w:r w:rsidR="00AC193A" w:rsidRPr="003E275E">
        <w:rPr>
          <w:rFonts w:asciiTheme="majorHAnsi" w:hAnsiTheme="majorHAnsi"/>
          <w:bCs/>
          <w:sz w:val="24"/>
          <w:szCs w:val="24"/>
        </w:rPr>
        <w:t>the Sandhills to visit her birth place</w:t>
      </w:r>
      <w:r w:rsidR="0096679D" w:rsidRPr="003E275E">
        <w:rPr>
          <w:rFonts w:asciiTheme="majorHAnsi" w:hAnsiTheme="majorHAnsi"/>
          <w:bCs/>
          <w:sz w:val="24"/>
          <w:szCs w:val="24"/>
        </w:rPr>
        <w:t>—</w:t>
      </w:r>
      <w:r w:rsidR="00281C9A" w:rsidRPr="003E275E">
        <w:rPr>
          <w:rFonts w:asciiTheme="majorHAnsi" w:hAnsiTheme="majorHAnsi"/>
          <w:bCs/>
          <w:sz w:val="24"/>
          <w:szCs w:val="24"/>
        </w:rPr>
        <w:t>for the first time after</w:t>
      </w:r>
      <w:r w:rsidR="00AC193A" w:rsidRPr="003E275E">
        <w:rPr>
          <w:rFonts w:asciiTheme="majorHAnsi" w:hAnsiTheme="majorHAnsi"/>
          <w:bCs/>
          <w:sz w:val="24"/>
          <w:szCs w:val="24"/>
        </w:rPr>
        <w:t xml:space="preserve"> she had to leave it for city life 23 years earlier, at 13 years of age. She came back to fulfill one of her ailing mother’s final wishes:</w:t>
      </w:r>
      <w:r w:rsidR="00AC193A" w:rsidRPr="003E275E">
        <w:rPr>
          <w:rFonts w:asciiTheme="majorHAnsi" w:hAnsiTheme="majorHAnsi"/>
          <w:sz w:val="24"/>
          <w:szCs w:val="24"/>
        </w:rPr>
        <w:t xml:space="preserve"> </w:t>
      </w:r>
    </w:p>
    <w:p w:rsidR="00355F4F" w:rsidRPr="003E275E" w:rsidRDefault="00AC193A" w:rsidP="00A615CA">
      <w:pPr>
        <w:ind w:left="567"/>
        <w:rPr>
          <w:rFonts w:asciiTheme="majorHAnsi" w:hAnsiTheme="majorHAnsi"/>
          <w:sz w:val="24"/>
          <w:szCs w:val="24"/>
        </w:rPr>
      </w:pPr>
      <w:r w:rsidRPr="003E275E">
        <w:rPr>
          <w:rFonts w:asciiTheme="majorHAnsi" w:hAnsiTheme="majorHAnsi"/>
          <w:sz w:val="24"/>
          <w:szCs w:val="24"/>
        </w:rPr>
        <w:t>Mama wanted to see the old home</w:t>
      </w:r>
      <w:r w:rsidR="00355F4F" w:rsidRPr="003E275E">
        <w:rPr>
          <w:rFonts w:asciiTheme="majorHAnsi" w:hAnsiTheme="majorHAnsi"/>
          <w:sz w:val="24"/>
          <w:szCs w:val="24"/>
        </w:rPr>
        <w:t xml:space="preserve"> place before she died. But she got so sick that she couldn’t go, so she asked me </w:t>
      </w:r>
      <w:r w:rsidR="00D55C9D" w:rsidRPr="003E275E">
        <w:rPr>
          <w:rFonts w:asciiTheme="majorHAnsi" w:hAnsiTheme="majorHAnsi"/>
          <w:sz w:val="24"/>
          <w:szCs w:val="24"/>
        </w:rPr>
        <w:t>and my sister if we could go</w:t>
      </w:r>
      <w:r w:rsidR="00355F4F" w:rsidRPr="003E275E">
        <w:rPr>
          <w:rFonts w:asciiTheme="majorHAnsi" w:hAnsiTheme="majorHAnsi"/>
          <w:sz w:val="24"/>
          <w:szCs w:val="24"/>
        </w:rPr>
        <w:t>. . . . She just wanted something to remind he</w:t>
      </w:r>
      <w:r w:rsidR="00D55C9D" w:rsidRPr="003E275E">
        <w:rPr>
          <w:rFonts w:asciiTheme="majorHAnsi" w:hAnsiTheme="majorHAnsi"/>
          <w:sz w:val="24"/>
          <w:szCs w:val="24"/>
        </w:rPr>
        <w:t xml:space="preserve">r of her old home place. . . . </w:t>
      </w:r>
      <w:r w:rsidR="00355F4F" w:rsidRPr="003E275E">
        <w:rPr>
          <w:rFonts w:asciiTheme="majorHAnsi" w:hAnsiTheme="majorHAnsi"/>
          <w:sz w:val="24"/>
          <w:szCs w:val="24"/>
        </w:rPr>
        <w:t>And she said, “See, if you just go, look around, and if there’s an old jar or even a jar lid, bring me that.” And we wanted to do that for her because we knew she wouldn’t be around much longer (A. Jenkins, personal communication, January 14, 2013).</w:t>
      </w:r>
    </w:p>
    <w:p w:rsidR="0063233F" w:rsidRPr="003E275E" w:rsidRDefault="00355F4F" w:rsidP="00A615CA">
      <w:pPr>
        <w:rPr>
          <w:rFonts w:asciiTheme="majorHAnsi" w:hAnsiTheme="majorHAnsi"/>
          <w:sz w:val="24"/>
          <w:szCs w:val="24"/>
        </w:rPr>
      </w:pPr>
      <w:r w:rsidRPr="003E275E">
        <w:rPr>
          <w:rFonts w:asciiTheme="majorHAnsi" w:hAnsiTheme="majorHAnsi"/>
          <w:sz w:val="24"/>
          <w:szCs w:val="24"/>
        </w:rPr>
        <w:t xml:space="preserve">Ammie herself </w:t>
      </w:r>
      <w:r w:rsidR="0096679D" w:rsidRPr="003E275E">
        <w:rPr>
          <w:rFonts w:asciiTheme="majorHAnsi" w:hAnsiTheme="majorHAnsi"/>
          <w:sz w:val="24"/>
          <w:szCs w:val="24"/>
        </w:rPr>
        <w:t>never</w:t>
      </w:r>
      <w:r w:rsidRPr="003E275E">
        <w:rPr>
          <w:rFonts w:asciiTheme="majorHAnsi" w:hAnsiTheme="majorHAnsi"/>
          <w:sz w:val="24"/>
          <w:szCs w:val="24"/>
        </w:rPr>
        <w:t xml:space="preserve"> want</w:t>
      </w:r>
      <w:r w:rsidR="0096679D" w:rsidRPr="003E275E">
        <w:rPr>
          <w:rFonts w:asciiTheme="majorHAnsi" w:hAnsiTheme="majorHAnsi"/>
          <w:sz w:val="24"/>
          <w:szCs w:val="24"/>
        </w:rPr>
        <w:t>ed</w:t>
      </w:r>
      <w:r w:rsidRPr="003E275E">
        <w:rPr>
          <w:rFonts w:asciiTheme="majorHAnsi" w:hAnsiTheme="majorHAnsi"/>
          <w:sz w:val="24"/>
          <w:szCs w:val="24"/>
        </w:rPr>
        <w:t xml:space="preserve"> to return to the Sandhills, worrying that it would bring back unhappy memories. </w:t>
      </w:r>
      <w:r w:rsidR="00165619" w:rsidRPr="003E275E">
        <w:rPr>
          <w:rFonts w:asciiTheme="majorHAnsi" w:hAnsiTheme="majorHAnsi"/>
          <w:sz w:val="24"/>
          <w:szCs w:val="24"/>
        </w:rPr>
        <w:t>After her father died of l</w:t>
      </w:r>
      <w:r w:rsidR="0096679D" w:rsidRPr="003E275E">
        <w:rPr>
          <w:rFonts w:asciiTheme="majorHAnsi" w:hAnsiTheme="majorHAnsi"/>
          <w:sz w:val="24"/>
          <w:szCs w:val="24"/>
        </w:rPr>
        <w:t>upus in 1954, at age 35, her</w:t>
      </w:r>
      <w:r w:rsidR="00165619" w:rsidRPr="003E275E">
        <w:rPr>
          <w:rFonts w:asciiTheme="majorHAnsi" w:hAnsiTheme="majorHAnsi"/>
          <w:sz w:val="24"/>
          <w:szCs w:val="24"/>
        </w:rPr>
        <w:t xml:space="preserve"> mother and six younger siblings were harassed by racist hate groups and evicted from the family farm, which was eventual</w:t>
      </w:r>
      <w:r w:rsidR="00370339" w:rsidRPr="003E275E">
        <w:rPr>
          <w:rFonts w:asciiTheme="majorHAnsi" w:hAnsiTheme="majorHAnsi"/>
          <w:sz w:val="24"/>
          <w:szCs w:val="24"/>
        </w:rPr>
        <w:t>ly appropriated by Fort Bragg (PBS NewsHour,</w:t>
      </w:r>
      <w:r w:rsidR="00165619" w:rsidRPr="003E275E">
        <w:rPr>
          <w:rFonts w:asciiTheme="majorHAnsi" w:hAnsiTheme="majorHAnsi"/>
          <w:sz w:val="24"/>
          <w:szCs w:val="24"/>
        </w:rPr>
        <w:t xml:space="preserve"> 2007).</w:t>
      </w:r>
      <w:r w:rsidR="0096679D" w:rsidRPr="003E275E">
        <w:rPr>
          <w:rFonts w:asciiTheme="majorHAnsi" w:hAnsiTheme="majorHAnsi"/>
          <w:sz w:val="24"/>
          <w:szCs w:val="24"/>
        </w:rPr>
        <w:t xml:space="preserve"> But eventually </w:t>
      </w:r>
      <w:r w:rsidR="00AB578D" w:rsidRPr="003E275E">
        <w:rPr>
          <w:rFonts w:asciiTheme="majorHAnsi" w:hAnsiTheme="majorHAnsi"/>
          <w:sz w:val="24"/>
          <w:szCs w:val="24"/>
        </w:rPr>
        <w:t>Ammie and her sister went there;</w:t>
      </w:r>
      <w:r w:rsidR="0096679D" w:rsidRPr="003E275E">
        <w:rPr>
          <w:rFonts w:asciiTheme="majorHAnsi" w:hAnsiTheme="majorHAnsi"/>
          <w:sz w:val="24"/>
          <w:szCs w:val="24"/>
        </w:rPr>
        <w:t xml:space="preserve"> and once they started up the little road leading to their old home site, “a miracle happened” (Ibid.): “</w:t>
      </w:r>
      <w:r w:rsidR="00AB578D" w:rsidRPr="003E275E">
        <w:rPr>
          <w:rFonts w:asciiTheme="majorHAnsi" w:hAnsiTheme="majorHAnsi"/>
          <w:sz w:val="24"/>
          <w:szCs w:val="24"/>
        </w:rPr>
        <w:t>W</w:t>
      </w:r>
      <w:r w:rsidR="0096679D" w:rsidRPr="003E275E">
        <w:rPr>
          <w:rFonts w:asciiTheme="majorHAnsi" w:hAnsiTheme="majorHAnsi"/>
          <w:sz w:val="24"/>
          <w:szCs w:val="24"/>
        </w:rPr>
        <w:t>e just forgot about all the bad stuff and started talking about all the fun and all the good times that we had there</w:t>
      </w:r>
      <w:r w:rsidR="00AB578D" w:rsidRPr="003E275E">
        <w:rPr>
          <w:rFonts w:asciiTheme="majorHAnsi" w:hAnsiTheme="majorHAnsi"/>
          <w:sz w:val="24"/>
          <w:szCs w:val="24"/>
        </w:rPr>
        <w:t xml:space="preserve">, and it </w:t>
      </w:r>
      <w:r w:rsidR="0096679D" w:rsidRPr="003E275E">
        <w:rPr>
          <w:rFonts w:asciiTheme="majorHAnsi" w:hAnsiTheme="majorHAnsi"/>
          <w:sz w:val="24"/>
          <w:szCs w:val="24"/>
        </w:rPr>
        <w:t>started bringing back all the good memories” (A. Jenkins, personal communication, January 14, 2013)</w:t>
      </w:r>
      <w:r w:rsidR="00AB578D" w:rsidRPr="003E275E">
        <w:rPr>
          <w:rFonts w:asciiTheme="majorHAnsi" w:hAnsiTheme="majorHAnsi"/>
          <w:sz w:val="24"/>
          <w:szCs w:val="24"/>
        </w:rPr>
        <w:t>.</w:t>
      </w:r>
      <w:r w:rsidR="0063233F" w:rsidRPr="003E275E">
        <w:rPr>
          <w:rFonts w:asciiTheme="majorHAnsi" w:hAnsiTheme="majorHAnsi"/>
          <w:sz w:val="24"/>
          <w:szCs w:val="24"/>
        </w:rPr>
        <w:t xml:space="preserve"> </w:t>
      </w:r>
    </w:p>
    <w:p w:rsidR="00761C93" w:rsidRPr="003E275E" w:rsidRDefault="0063233F" w:rsidP="00A615CA">
      <w:pPr>
        <w:rPr>
          <w:rFonts w:asciiTheme="majorHAnsi" w:hAnsiTheme="majorHAnsi"/>
          <w:sz w:val="24"/>
          <w:szCs w:val="24"/>
        </w:rPr>
      </w:pPr>
      <w:r w:rsidRPr="003E275E">
        <w:rPr>
          <w:rFonts w:asciiTheme="majorHAnsi" w:hAnsiTheme="majorHAnsi"/>
          <w:sz w:val="24"/>
          <w:szCs w:val="24"/>
        </w:rPr>
        <w:t>The experience of revisiting her old home place brought a rediscovery of her ties t</w:t>
      </w:r>
      <w:r w:rsidR="004B6856" w:rsidRPr="003E275E">
        <w:rPr>
          <w:rFonts w:asciiTheme="majorHAnsi" w:hAnsiTheme="majorHAnsi"/>
          <w:sz w:val="24"/>
          <w:szCs w:val="24"/>
        </w:rPr>
        <w:t>o the land, and also enkindled in</w:t>
      </w:r>
      <w:r w:rsidR="00DC1C63" w:rsidRPr="003E275E">
        <w:rPr>
          <w:rFonts w:asciiTheme="majorHAnsi" w:hAnsiTheme="majorHAnsi"/>
          <w:sz w:val="24"/>
          <w:szCs w:val="24"/>
        </w:rPr>
        <w:t xml:space="preserve"> </w:t>
      </w:r>
      <w:r w:rsidR="004B6856" w:rsidRPr="003E275E">
        <w:rPr>
          <w:rFonts w:asciiTheme="majorHAnsi" w:hAnsiTheme="majorHAnsi"/>
          <w:sz w:val="24"/>
          <w:szCs w:val="24"/>
        </w:rPr>
        <w:t>her</w:t>
      </w:r>
      <w:r w:rsidRPr="003E275E">
        <w:rPr>
          <w:rFonts w:asciiTheme="majorHAnsi" w:hAnsiTheme="majorHAnsi"/>
          <w:sz w:val="24"/>
          <w:szCs w:val="24"/>
        </w:rPr>
        <w:t xml:space="preserve"> </w:t>
      </w:r>
      <w:r w:rsidR="004B6856" w:rsidRPr="003E275E">
        <w:rPr>
          <w:rFonts w:asciiTheme="majorHAnsi" w:hAnsiTheme="majorHAnsi"/>
          <w:sz w:val="24"/>
          <w:szCs w:val="24"/>
        </w:rPr>
        <w:t xml:space="preserve">a desire </w:t>
      </w:r>
      <w:r w:rsidR="00F94EAE" w:rsidRPr="003E275E">
        <w:rPr>
          <w:rFonts w:asciiTheme="majorHAnsi" w:hAnsiTheme="majorHAnsi"/>
          <w:sz w:val="24"/>
          <w:szCs w:val="24"/>
        </w:rPr>
        <w:t xml:space="preserve">to research </w:t>
      </w:r>
      <w:r w:rsidR="00FD6835" w:rsidRPr="003E275E">
        <w:rPr>
          <w:rFonts w:asciiTheme="majorHAnsi" w:hAnsiTheme="majorHAnsi"/>
          <w:sz w:val="24"/>
          <w:szCs w:val="24"/>
        </w:rPr>
        <w:t xml:space="preserve">her family history. </w:t>
      </w:r>
      <w:r w:rsidR="004B6856" w:rsidRPr="003E275E">
        <w:rPr>
          <w:rFonts w:asciiTheme="majorHAnsi" w:hAnsiTheme="majorHAnsi"/>
          <w:sz w:val="24"/>
          <w:szCs w:val="24"/>
        </w:rPr>
        <w:t>Ammie</w:t>
      </w:r>
      <w:r w:rsidR="00FD6835" w:rsidRPr="003E275E">
        <w:rPr>
          <w:rFonts w:asciiTheme="majorHAnsi" w:hAnsiTheme="majorHAnsi"/>
          <w:sz w:val="24"/>
          <w:szCs w:val="24"/>
        </w:rPr>
        <w:t xml:space="preserve"> started interviewing</w:t>
      </w:r>
      <w:r w:rsidR="00F94EAE" w:rsidRPr="003E275E">
        <w:rPr>
          <w:rFonts w:asciiTheme="majorHAnsi" w:hAnsiTheme="majorHAnsi"/>
          <w:sz w:val="24"/>
          <w:szCs w:val="24"/>
        </w:rPr>
        <w:t xml:space="preserve"> older family members</w:t>
      </w:r>
      <w:r w:rsidR="00FD6835" w:rsidRPr="003E275E">
        <w:rPr>
          <w:rFonts w:asciiTheme="majorHAnsi" w:hAnsiTheme="majorHAnsi"/>
          <w:sz w:val="24"/>
          <w:szCs w:val="24"/>
        </w:rPr>
        <w:t xml:space="preserve"> and soon found herself collecting the stories of other families across the Sandhills. </w:t>
      </w:r>
      <w:r w:rsidR="004B6856" w:rsidRPr="003E275E">
        <w:rPr>
          <w:rFonts w:asciiTheme="majorHAnsi" w:hAnsiTheme="majorHAnsi"/>
          <w:sz w:val="24"/>
          <w:szCs w:val="24"/>
        </w:rPr>
        <w:t>Her</w:t>
      </w:r>
      <w:r w:rsidR="00761C93" w:rsidRPr="003E275E">
        <w:rPr>
          <w:rFonts w:asciiTheme="majorHAnsi" w:hAnsiTheme="majorHAnsi"/>
          <w:sz w:val="24"/>
          <w:szCs w:val="24"/>
        </w:rPr>
        <w:t xml:space="preserve"> interlocutors wou</w:t>
      </w:r>
      <w:r w:rsidR="004B6856" w:rsidRPr="003E275E">
        <w:rPr>
          <w:rFonts w:asciiTheme="majorHAnsi" w:hAnsiTheme="majorHAnsi"/>
          <w:sz w:val="24"/>
          <w:szCs w:val="24"/>
        </w:rPr>
        <w:t>ld often refer her to other old-</w:t>
      </w:r>
      <w:r w:rsidR="00761C93" w:rsidRPr="003E275E">
        <w:rPr>
          <w:rFonts w:asciiTheme="majorHAnsi" w:hAnsiTheme="majorHAnsi"/>
          <w:sz w:val="24"/>
          <w:szCs w:val="24"/>
        </w:rPr>
        <w:t>time residents, and eventually her undertaking sn</w:t>
      </w:r>
      <w:r w:rsidR="004B6856" w:rsidRPr="003E275E">
        <w:rPr>
          <w:rFonts w:asciiTheme="majorHAnsi" w:hAnsiTheme="majorHAnsi"/>
          <w:sz w:val="24"/>
          <w:szCs w:val="24"/>
        </w:rPr>
        <w:t>owballed into more than 80 tape-</w:t>
      </w:r>
      <w:r w:rsidR="00761C93" w:rsidRPr="003E275E">
        <w:rPr>
          <w:rFonts w:asciiTheme="majorHAnsi" w:hAnsiTheme="majorHAnsi"/>
          <w:sz w:val="24"/>
          <w:szCs w:val="24"/>
        </w:rPr>
        <w:t>recorded interviews with people aged 80 or older.</w:t>
      </w:r>
    </w:p>
    <w:p w:rsidR="00C21BC7" w:rsidRPr="003E275E" w:rsidRDefault="0066249C" w:rsidP="00A615CA">
      <w:pPr>
        <w:rPr>
          <w:rFonts w:asciiTheme="majorHAnsi" w:hAnsiTheme="majorHAnsi"/>
          <w:sz w:val="24"/>
          <w:szCs w:val="24"/>
        </w:rPr>
      </w:pPr>
      <w:r w:rsidRPr="003E275E">
        <w:rPr>
          <w:rFonts w:asciiTheme="majorHAnsi" w:hAnsiTheme="majorHAnsi"/>
          <w:sz w:val="24"/>
          <w:szCs w:val="24"/>
        </w:rPr>
        <w:t xml:space="preserve">In most of these interviews, </w:t>
      </w:r>
      <w:r w:rsidR="00811FB4" w:rsidRPr="003E275E">
        <w:rPr>
          <w:rFonts w:asciiTheme="majorHAnsi" w:hAnsiTheme="majorHAnsi"/>
          <w:sz w:val="24"/>
          <w:szCs w:val="24"/>
        </w:rPr>
        <w:t xml:space="preserve">people talked at length about the land they used to own. </w:t>
      </w:r>
      <w:r w:rsidRPr="003E275E">
        <w:rPr>
          <w:rFonts w:asciiTheme="majorHAnsi" w:hAnsiTheme="majorHAnsi"/>
          <w:sz w:val="24"/>
          <w:szCs w:val="24"/>
        </w:rPr>
        <w:t>Ammie</w:t>
      </w:r>
      <w:r w:rsidR="009B5A1A" w:rsidRPr="003E275E">
        <w:rPr>
          <w:rFonts w:asciiTheme="majorHAnsi" w:hAnsiTheme="majorHAnsi"/>
          <w:sz w:val="24"/>
          <w:szCs w:val="24"/>
        </w:rPr>
        <w:t xml:space="preserve"> learned that many African-</w:t>
      </w:r>
      <w:r w:rsidR="00231638" w:rsidRPr="003E275E">
        <w:rPr>
          <w:rFonts w:asciiTheme="majorHAnsi" w:hAnsiTheme="majorHAnsi"/>
          <w:sz w:val="24"/>
          <w:szCs w:val="24"/>
        </w:rPr>
        <w:t xml:space="preserve">American families in the Sandhills had </w:t>
      </w:r>
      <w:r w:rsidR="00811FB4" w:rsidRPr="003E275E">
        <w:rPr>
          <w:rFonts w:asciiTheme="majorHAnsi" w:hAnsiTheme="majorHAnsi"/>
          <w:sz w:val="24"/>
          <w:szCs w:val="24"/>
        </w:rPr>
        <w:t xml:space="preserve">once </w:t>
      </w:r>
      <w:r w:rsidR="00821921" w:rsidRPr="003E275E">
        <w:rPr>
          <w:rFonts w:asciiTheme="majorHAnsi" w:hAnsiTheme="majorHAnsi"/>
          <w:sz w:val="24"/>
          <w:szCs w:val="24"/>
        </w:rPr>
        <w:t xml:space="preserve">possessed diverse and self-sufficient farms exceeding 100 acres, similar to the one she grew up on. </w:t>
      </w:r>
      <w:r w:rsidR="00231638" w:rsidRPr="003E275E">
        <w:rPr>
          <w:rFonts w:asciiTheme="majorHAnsi" w:hAnsiTheme="majorHAnsi"/>
          <w:sz w:val="24"/>
          <w:szCs w:val="24"/>
        </w:rPr>
        <w:t>“Tha</w:t>
      </w:r>
      <w:r w:rsidR="00821921" w:rsidRPr="003E275E">
        <w:rPr>
          <w:rFonts w:asciiTheme="majorHAnsi" w:hAnsiTheme="majorHAnsi"/>
          <w:sz w:val="24"/>
          <w:szCs w:val="24"/>
        </w:rPr>
        <w:t>t’s a lot of land,” she observes</w:t>
      </w:r>
      <w:r w:rsidR="00231638" w:rsidRPr="003E275E">
        <w:rPr>
          <w:rFonts w:asciiTheme="majorHAnsi" w:hAnsiTheme="majorHAnsi"/>
          <w:sz w:val="24"/>
          <w:szCs w:val="24"/>
        </w:rPr>
        <w:t xml:space="preserve">, “I know these people’s descendants and they don’t know anything about the land; so where </w:t>
      </w:r>
      <w:r w:rsidR="004B6856" w:rsidRPr="003E275E">
        <w:rPr>
          <w:rFonts w:asciiTheme="majorHAnsi" w:hAnsiTheme="majorHAnsi"/>
          <w:sz w:val="24"/>
          <w:szCs w:val="24"/>
        </w:rPr>
        <w:t>is that land now?” (</w:t>
      </w:r>
      <w:proofErr w:type="gramStart"/>
      <w:r w:rsidR="00231638" w:rsidRPr="003E275E">
        <w:rPr>
          <w:rFonts w:asciiTheme="majorHAnsi" w:hAnsiTheme="majorHAnsi"/>
          <w:sz w:val="24"/>
          <w:szCs w:val="24"/>
        </w:rPr>
        <w:t>personal</w:t>
      </w:r>
      <w:proofErr w:type="gramEnd"/>
      <w:r w:rsidR="00231638" w:rsidRPr="003E275E">
        <w:rPr>
          <w:rFonts w:asciiTheme="majorHAnsi" w:hAnsiTheme="majorHAnsi"/>
          <w:sz w:val="24"/>
          <w:szCs w:val="24"/>
        </w:rPr>
        <w:t xml:space="preserve"> communication, January 14, 2013). </w:t>
      </w:r>
      <w:r w:rsidR="004B6856" w:rsidRPr="003E275E">
        <w:rPr>
          <w:rFonts w:asciiTheme="majorHAnsi" w:hAnsiTheme="majorHAnsi"/>
          <w:sz w:val="24"/>
          <w:szCs w:val="24"/>
        </w:rPr>
        <w:t>M</w:t>
      </w:r>
      <w:r w:rsidR="00C070CC" w:rsidRPr="003E275E">
        <w:rPr>
          <w:rFonts w:asciiTheme="majorHAnsi" w:hAnsiTheme="majorHAnsi"/>
          <w:sz w:val="24"/>
          <w:szCs w:val="24"/>
        </w:rPr>
        <w:t xml:space="preserve">any of the </w:t>
      </w:r>
      <w:r w:rsidR="00C070CC" w:rsidRPr="003E275E">
        <w:rPr>
          <w:rFonts w:asciiTheme="majorHAnsi" w:hAnsiTheme="majorHAnsi"/>
          <w:sz w:val="24"/>
          <w:szCs w:val="24"/>
        </w:rPr>
        <w:lastRenderedPageBreak/>
        <w:t>people she talked to</w:t>
      </w:r>
      <w:r w:rsidR="004B6856" w:rsidRPr="003E275E">
        <w:rPr>
          <w:rFonts w:asciiTheme="majorHAnsi" w:hAnsiTheme="majorHAnsi"/>
          <w:sz w:val="24"/>
          <w:szCs w:val="24"/>
        </w:rPr>
        <w:t xml:space="preserve"> appeared to have the same concern</w:t>
      </w:r>
      <w:r w:rsidRPr="003E275E">
        <w:rPr>
          <w:rFonts w:asciiTheme="majorHAnsi" w:hAnsiTheme="majorHAnsi"/>
          <w:sz w:val="24"/>
          <w:szCs w:val="24"/>
        </w:rPr>
        <w:t xml:space="preserve">: “The land is disappearing” was their common lament. </w:t>
      </w:r>
      <w:r w:rsidR="00D44F7D" w:rsidRPr="003E275E">
        <w:rPr>
          <w:rFonts w:asciiTheme="majorHAnsi" w:hAnsiTheme="majorHAnsi"/>
          <w:sz w:val="24"/>
          <w:szCs w:val="24"/>
        </w:rPr>
        <w:t>Ammie knew all too well from her personal experience how drastic the con</w:t>
      </w:r>
      <w:r w:rsidR="00C21BC7" w:rsidRPr="003E275E">
        <w:rPr>
          <w:rFonts w:asciiTheme="majorHAnsi" w:hAnsiTheme="majorHAnsi"/>
          <w:sz w:val="24"/>
          <w:szCs w:val="24"/>
        </w:rPr>
        <w:t>sequences of land loss c</w:t>
      </w:r>
      <w:r w:rsidRPr="003E275E">
        <w:rPr>
          <w:rFonts w:asciiTheme="majorHAnsi" w:hAnsiTheme="majorHAnsi"/>
          <w:sz w:val="24"/>
          <w:szCs w:val="24"/>
        </w:rPr>
        <w:t>an</w:t>
      </w:r>
      <w:r w:rsidR="00C21BC7" w:rsidRPr="003E275E">
        <w:rPr>
          <w:rFonts w:asciiTheme="majorHAnsi" w:hAnsiTheme="majorHAnsi"/>
          <w:sz w:val="24"/>
          <w:szCs w:val="24"/>
        </w:rPr>
        <w:t xml:space="preserve"> be.</w:t>
      </w:r>
      <w:r w:rsidR="00D44F7D" w:rsidRPr="003E275E">
        <w:rPr>
          <w:rFonts w:asciiTheme="majorHAnsi" w:hAnsiTheme="majorHAnsi"/>
          <w:sz w:val="24"/>
          <w:szCs w:val="24"/>
        </w:rPr>
        <w:t xml:space="preserve"> </w:t>
      </w:r>
      <w:r w:rsidR="00C21BC7" w:rsidRPr="003E275E">
        <w:rPr>
          <w:rFonts w:asciiTheme="majorHAnsi" w:hAnsiTheme="majorHAnsi"/>
          <w:sz w:val="24"/>
          <w:szCs w:val="24"/>
        </w:rPr>
        <w:t xml:space="preserve">Once their family farm was lost, she </w:t>
      </w:r>
      <w:r w:rsidR="005E0770" w:rsidRPr="003E275E">
        <w:rPr>
          <w:rFonts w:asciiTheme="majorHAnsi" w:hAnsiTheme="majorHAnsi"/>
          <w:sz w:val="24"/>
          <w:szCs w:val="24"/>
        </w:rPr>
        <w:t>remembers</w:t>
      </w:r>
      <w:r w:rsidR="00C21BC7" w:rsidRPr="003E275E">
        <w:rPr>
          <w:rFonts w:asciiTheme="majorHAnsi" w:hAnsiTheme="majorHAnsi"/>
          <w:sz w:val="24"/>
          <w:szCs w:val="24"/>
        </w:rPr>
        <w:t xml:space="preserve">, </w:t>
      </w:r>
      <w:r w:rsidR="00D44F7D" w:rsidRPr="003E275E">
        <w:rPr>
          <w:rFonts w:asciiTheme="majorHAnsi" w:hAnsiTheme="majorHAnsi"/>
          <w:sz w:val="24"/>
          <w:szCs w:val="24"/>
        </w:rPr>
        <w:t>“</w:t>
      </w:r>
      <w:proofErr w:type="gramStart"/>
      <w:r w:rsidR="00C21BC7" w:rsidRPr="003E275E">
        <w:rPr>
          <w:rFonts w:asciiTheme="majorHAnsi" w:hAnsiTheme="majorHAnsi"/>
          <w:sz w:val="24"/>
          <w:szCs w:val="24"/>
        </w:rPr>
        <w:t>w</w:t>
      </w:r>
      <w:r w:rsidR="00D44F7D" w:rsidRPr="003E275E">
        <w:rPr>
          <w:rFonts w:asciiTheme="majorHAnsi" w:hAnsiTheme="majorHAnsi"/>
          <w:sz w:val="24"/>
          <w:szCs w:val="24"/>
        </w:rPr>
        <w:t>e</w:t>
      </w:r>
      <w:proofErr w:type="gramEnd"/>
      <w:r w:rsidR="00D44F7D" w:rsidRPr="003E275E">
        <w:rPr>
          <w:rFonts w:asciiTheme="majorHAnsi" w:hAnsiTheme="majorHAnsi"/>
          <w:sz w:val="24"/>
          <w:szCs w:val="24"/>
        </w:rPr>
        <w:t xml:space="preserve"> left from being self-sufficient to</w:t>
      </w:r>
      <w:r w:rsidR="00C21BC7" w:rsidRPr="003E275E">
        <w:rPr>
          <w:rFonts w:asciiTheme="majorHAnsi" w:hAnsiTheme="majorHAnsi"/>
          <w:sz w:val="24"/>
          <w:szCs w:val="24"/>
        </w:rPr>
        <w:t xml:space="preserve"> ‘W</w:t>
      </w:r>
      <w:r w:rsidR="00D44F7D" w:rsidRPr="003E275E">
        <w:rPr>
          <w:rFonts w:asciiTheme="majorHAnsi" w:hAnsiTheme="majorHAnsi"/>
          <w:sz w:val="24"/>
          <w:szCs w:val="24"/>
        </w:rPr>
        <w:t>here do we go from here? We have nothing,’ to the point of accepting handouts and that type of thing” (cited in PBS, 2007).</w:t>
      </w:r>
    </w:p>
    <w:p w:rsidR="00CA777F" w:rsidRPr="003E275E" w:rsidRDefault="005E0770" w:rsidP="00A615CA">
      <w:pPr>
        <w:rPr>
          <w:rFonts w:asciiTheme="majorHAnsi" w:hAnsiTheme="majorHAnsi"/>
          <w:sz w:val="24"/>
          <w:szCs w:val="24"/>
        </w:rPr>
      </w:pPr>
      <w:r w:rsidRPr="003E275E">
        <w:rPr>
          <w:rFonts w:asciiTheme="majorHAnsi" w:hAnsiTheme="majorHAnsi"/>
          <w:sz w:val="24"/>
          <w:szCs w:val="24"/>
        </w:rPr>
        <w:t>Now that Ammie</w:t>
      </w:r>
      <w:r w:rsidR="00C21BC7" w:rsidRPr="003E275E">
        <w:rPr>
          <w:rFonts w:asciiTheme="majorHAnsi" w:hAnsiTheme="majorHAnsi"/>
          <w:sz w:val="24"/>
          <w:szCs w:val="24"/>
        </w:rPr>
        <w:t xml:space="preserve"> </w:t>
      </w:r>
      <w:r w:rsidR="0066249C" w:rsidRPr="003E275E">
        <w:rPr>
          <w:rFonts w:asciiTheme="majorHAnsi" w:hAnsiTheme="majorHAnsi"/>
          <w:sz w:val="24"/>
          <w:szCs w:val="24"/>
        </w:rPr>
        <w:t>saw</w:t>
      </w:r>
      <w:r w:rsidR="00C21BC7" w:rsidRPr="003E275E">
        <w:rPr>
          <w:rFonts w:asciiTheme="majorHAnsi" w:hAnsiTheme="majorHAnsi"/>
          <w:sz w:val="24"/>
          <w:szCs w:val="24"/>
        </w:rPr>
        <w:t xml:space="preserve"> that </w:t>
      </w:r>
      <w:r w:rsidR="00DB14B6" w:rsidRPr="003E275E">
        <w:rPr>
          <w:rFonts w:asciiTheme="majorHAnsi" w:hAnsiTheme="majorHAnsi"/>
          <w:sz w:val="24"/>
          <w:szCs w:val="24"/>
        </w:rPr>
        <w:t xml:space="preserve">the entire culture </w:t>
      </w:r>
      <w:r w:rsidRPr="003E275E">
        <w:rPr>
          <w:rFonts w:asciiTheme="majorHAnsi" w:hAnsiTheme="majorHAnsi"/>
          <w:sz w:val="24"/>
          <w:szCs w:val="24"/>
        </w:rPr>
        <w:t xml:space="preserve">she belonged to was in jeopardy, she </w:t>
      </w:r>
      <w:r w:rsidR="00C21BC7" w:rsidRPr="003E275E">
        <w:rPr>
          <w:rFonts w:asciiTheme="majorHAnsi" w:hAnsiTheme="majorHAnsi"/>
          <w:sz w:val="24"/>
          <w:szCs w:val="24"/>
        </w:rPr>
        <w:t>knew she had to find a way to preserve</w:t>
      </w:r>
      <w:r w:rsidR="00DB14B6" w:rsidRPr="003E275E">
        <w:rPr>
          <w:rFonts w:asciiTheme="majorHAnsi" w:hAnsiTheme="majorHAnsi"/>
          <w:sz w:val="24"/>
          <w:szCs w:val="24"/>
        </w:rPr>
        <w:t xml:space="preserve"> it.</w:t>
      </w:r>
    </w:p>
    <w:p w:rsidR="00290CC1" w:rsidRPr="003E275E" w:rsidRDefault="00CA777F" w:rsidP="00A615CA">
      <w:pPr>
        <w:jc w:val="center"/>
        <w:rPr>
          <w:rFonts w:asciiTheme="majorHAnsi" w:hAnsiTheme="majorHAnsi"/>
          <w:sz w:val="24"/>
          <w:szCs w:val="24"/>
        </w:rPr>
      </w:pPr>
      <w:r w:rsidRPr="003E275E">
        <w:rPr>
          <w:rFonts w:asciiTheme="majorHAnsi" w:hAnsiTheme="majorHAnsi"/>
          <w:sz w:val="24"/>
          <w:szCs w:val="24"/>
        </w:rPr>
        <w:t>* * *</w:t>
      </w:r>
    </w:p>
    <w:p w:rsidR="00824441" w:rsidRPr="003E275E" w:rsidRDefault="0095481F" w:rsidP="00A615CA">
      <w:pPr>
        <w:rPr>
          <w:rFonts w:asciiTheme="majorHAnsi" w:hAnsiTheme="majorHAnsi"/>
          <w:sz w:val="24"/>
          <w:szCs w:val="24"/>
        </w:rPr>
      </w:pPr>
      <w:r w:rsidRPr="003E275E">
        <w:rPr>
          <w:rFonts w:asciiTheme="majorHAnsi" w:hAnsiTheme="majorHAnsi"/>
          <w:sz w:val="24"/>
          <w:szCs w:val="24"/>
        </w:rPr>
        <w:t>While conduc</w:t>
      </w:r>
      <w:r w:rsidR="0066249C" w:rsidRPr="003E275E">
        <w:rPr>
          <w:rFonts w:asciiTheme="majorHAnsi" w:hAnsiTheme="majorHAnsi"/>
          <w:sz w:val="24"/>
          <w:szCs w:val="24"/>
        </w:rPr>
        <w:t xml:space="preserve">ting interviews, Ammie noticed </w:t>
      </w:r>
      <w:r w:rsidRPr="003E275E">
        <w:rPr>
          <w:rFonts w:asciiTheme="majorHAnsi" w:hAnsiTheme="majorHAnsi"/>
          <w:sz w:val="24"/>
          <w:szCs w:val="24"/>
        </w:rPr>
        <w:t xml:space="preserve">that Sandhills residents had a number of common concerns, and eventually she started organizing group meetings to discuss these concerns. As these meetings progressed, participants also started talking about what their community had achieved in the past. One of the accomplishments they </w:t>
      </w:r>
      <w:r w:rsidR="0066249C" w:rsidRPr="003E275E">
        <w:rPr>
          <w:rFonts w:asciiTheme="majorHAnsi" w:hAnsiTheme="majorHAnsi"/>
          <w:sz w:val="24"/>
          <w:szCs w:val="24"/>
        </w:rPr>
        <w:t xml:space="preserve">remembered with special pride </w:t>
      </w:r>
      <w:r w:rsidR="0047031D" w:rsidRPr="003E275E">
        <w:rPr>
          <w:rFonts w:asciiTheme="majorHAnsi" w:hAnsiTheme="majorHAnsi"/>
          <w:sz w:val="24"/>
          <w:szCs w:val="24"/>
        </w:rPr>
        <w:t xml:space="preserve">was the old civic center </w:t>
      </w:r>
      <w:r w:rsidRPr="003E275E">
        <w:rPr>
          <w:rFonts w:asciiTheme="majorHAnsi" w:hAnsiTheme="majorHAnsi"/>
          <w:sz w:val="24"/>
          <w:szCs w:val="24"/>
        </w:rPr>
        <w:t xml:space="preserve">built by seven young people with financial and other contributions from the community. </w:t>
      </w:r>
      <w:r w:rsidR="0047031D" w:rsidRPr="003E275E">
        <w:rPr>
          <w:rFonts w:asciiTheme="majorHAnsi" w:hAnsiTheme="majorHAnsi"/>
          <w:sz w:val="24"/>
          <w:szCs w:val="24"/>
        </w:rPr>
        <w:t>It quickly</w:t>
      </w:r>
      <w:r w:rsidRPr="003E275E">
        <w:rPr>
          <w:rFonts w:asciiTheme="majorHAnsi" w:hAnsiTheme="majorHAnsi"/>
          <w:sz w:val="24"/>
          <w:szCs w:val="24"/>
        </w:rPr>
        <w:t xml:space="preserve"> became a local hub</w:t>
      </w:r>
      <w:bookmarkStart w:id="0" w:name="_GoBack"/>
      <w:bookmarkEnd w:id="0"/>
      <w:r w:rsidRPr="003E275E">
        <w:rPr>
          <w:rFonts w:asciiTheme="majorHAnsi" w:hAnsiTheme="majorHAnsi"/>
          <w:sz w:val="24"/>
          <w:szCs w:val="24"/>
        </w:rPr>
        <w:t xml:space="preserve"> of African-American social life, </w:t>
      </w:r>
      <w:r w:rsidR="0047031D" w:rsidRPr="003E275E">
        <w:rPr>
          <w:rFonts w:asciiTheme="majorHAnsi" w:hAnsiTheme="majorHAnsi"/>
          <w:sz w:val="24"/>
          <w:szCs w:val="24"/>
        </w:rPr>
        <w:t xml:space="preserve">being </w:t>
      </w:r>
      <w:r w:rsidRPr="003E275E">
        <w:rPr>
          <w:rFonts w:asciiTheme="majorHAnsi" w:hAnsiTheme="majorHAnsi"/>
          <w:sz w:val="24"/>
          <w:szCs w:val="24"/>
        </w:rPr>
        <w:t xml:space="preserve">used by the entire community for any activity that could not be held at the Church. It also became a political hub in </w:t>
      </w:r>
      <w:r w:rsidR="008A1708" w:rsidRPr="003E275E">
        <w:rPr>
          <w:rFonts w:asciiTheme="majorHAnsi" w:hAnsiTheme="majorHAnsi"/>
          <w:sz w:val="24"/>
          <w:szCs w:val="24"/>
        </w:rPr>
        <w:t>the days of the civil rights m</w:t>
      </w:r>
      <w:r w:rsidRPr="003E275E">
        <w:rPr>
          <w:rFonts w:asciiTheme="majorHAnsi" w:hAnsiTheme="majorHAnsi"/>
          <w:sz w:val="24"/>
          <w:szCs w:val="24"/>
        </w:rPr>
        <w:t>ovement, when local black leaders used it as a place to get together and strat</w:t>
      </w:r>
      <w:r w:rsidR="0047031D" w:rsidRPr="003E275E">
        <w:rPr>
          <w:rFonts w:asciiTheme="majorHAnsi" w:hAnsiTheme="majorHAnsi"/>
          <w:sz w:val="24"/>
          <w:szCs w:val="24"/>
        </w:rPr>
        <w:t>egize. Other collective</w:t>
      </w:r>
      <w:r w:rsidRPr="003E275E">
        <w:rPr>
          <w:rFonts w:asciiTheme="majorHAnsi" w:hAnsiTheme="majorHAnsi"/>
          <w:sz w:val="24"/>
          <w:szCs w:val="24"/>
        </w:rPr>
        <w:t xml:space="preserve"> achievements brought up at these meetings included the construction of churches and the creation of businesses and community gardens.</w:t>
      </w:r>
    </w:p>
    <w:p w:rsidR="008009D2" w:rsidRPr="003E275E" w:rsidRDefault="00824441" w:rsidP="00A615CA">
      <w:pPr>
        <w:rPr>
          <w:rFonts w:asciiTheme="majorHAnsi" w:hAnsiTheme="majorHAnsi"/>
          <w:sz w:val="24"/>
          <w:szCs w:val="24"/>
        </w:rPr>
      </w:pPr>
      <w:r w:rsidRPr="003E275E">
        <w:rPr>
          <w:rFonts w:asciiTheme="majorHAnsi" w:hAnsiTheme="majorHAnsi"/>
          <w:sz w:val="24"/>
          <w:szCs w:val="24"/>
        </w:rPr>
        <w:t xml:space="preserve">The discussion circles catalyzed by Ammie’s interviews, which usually met after church services, either in somebody’s home or simply in the street, became a regular feature of the community’s life. It then occurred to Ammie that they could make a real difference by forming “some type of a group where we could speak as one having a common concern, which was the loss of our land, the income, and everything else that goes with that loss of land” (A. Jenkins, personal communication, January 14, 2013). She ran her idea by </w:t>
      </w:r>
      <w:r w:rsidR="0047031D" w:rsidRPr="003E275E">
        <w:rPr>
          <w:rFonts w:asciiTheme="majorHAnsi" w:hAnsiTheme="majorHAnsi"/>
          <w:sz w:val="24"/>
          <w:szCs w:val="24"/>
        </w:rPr>
        <w:t>several</w:t>
      </w:r>
      <w:r w:rsidRPr="003E275E">
        <w:rPr>
          <w:rFonts w:asciiTheme="majorHAnsi" w:hAnsiTheme="majorHAnsi"/>
          <w:sz w:val="24"/>
          <w:szCs w:val="24"/>
        </w:rPr>
        <w:t xml:space="preserve"> friends, including then mayor of Spring Lake, Marvin Lucas, with whom she had gone to high school together. Everyone was enthusiastic about the prospect. “All I did was just encourage the idea,” remembers Lucas, “and she took the bull by the horns” (cited in Solano, 2011). The Sandhills Family Heritage Association was launched in 2001 with the goal of “building self-sufficiency and self-worth through preserving our cultural heritage and our natural resources” (A. Jenkins, cited in Cohen, 2007). Ammie gave up her spa business in Durham and moved back to the Sandhills to devote herself to achieving this goal.</w:t>
      </w:r>
    </w:p>
    <w:p w:rsidR="00DD548B" w:rsidRPr="003E275E" w:rsidRDefault="00DD548B" w:rsidP="00A615CA">
      <w:pPr>
        <w:rPr>
          <w:rFonts w:asciiTheme="majorHAnsi" w:hAnsiTheme="majorHAnsi"/>
          <w:sz w:val="24"/>
          <w:szCs w:val="24"/>
        </w:rPr>
      </w:pPr>
      <w:r w:rsidRPr="003E275E">
        <w:rPr>
          <w:rFonts w:asciiTheme="majorHAnsi" w:hAnsiTheme="majorHAnsi"/>
          <w:sz w:val="24"/>
          <w:szCs w:val="24"/>
        </w:rPr>
        <w:t xml:space="preserve">During the early period of her community organizing work in the Sandhills, Ammie came in contact with Mikki Sager of the Conservation Fund, a national non-profit with a dual mission of environmental protection and economic development. As director of the Fund’s Resourceful Communities Program, Mikki immediately saw the congruence of Ammie’s aspirations with the </w:t>
      </w:r>
      <w:r w:rsidRPr="003E275E">
        <w:rPr>
          <w:rFonts w:asciiTheme="majorHAnsi" w:hAnsiTheme="majorHAnsi"/>
          <w:sz w:val="24"/>
          <w:szCs w:val="24"/>
        </w:rPr>
        <w:lastRenderedPageBreak/>
        <w:t>Program’s mission of fostering a network of grassro</w:t>
      </w:r>
      <w:r w:rsidR="0047031D" w:rsidRPr="003E275E">
        <w:rPr>
          <w:rFonts w:asciiTheme="majorHAnsi" w:hAnsiTheme="majorHAnsi"/>
          <w:sz w:val="24"/>
          <w:szCs w:val="24"/>
        </w:rPr>
        <w:t xml:space="preserve">ots organizations implementing </w:t>
      </w:r>
      <w:r w:rsidRPr="003E275E">
        <w:rPr>
          <w:rFonts w:asciiTheme="majorHAnsi" w:hAnsiTheme="majorHAnsi"/>
          <w:sz w:val="24"/>
          <w:szCs w:val="24"/>
        </w:rPr>
        <w:t xml:space="preserve">the triple bottom line of sustainable economic development, social justice, and environmental stewardship in North Carolina communities. She also found in Ammie “that unique combination of somebody who is both a visionary and a doer” (cited in Solano, 2011). Ever since the inception of SFHA, the Resourceful Communities Program has been its key partner, providing financial support as well as capacity building assistance, both of which have been crucial for its </w:t>
      </w:r>
      <w:r w:rsidR="002619F0" w:rsidRPr="003E275E">
        <w:rPr>
          <w:rFonts w:asciiTheme="majorHAnsi" w:hAnsiTheme="majorHAnsi"/>
          <w:sz w:val="24"/>
          <w:szCs w:val="24"/>
        </w:rPr>
        <w:t>continued existence</w:t>
      </w:r>
      <w:r w:rsidR="00810DC9" w:rsidRPr="003E275E">
        <w:rPr>
          <w:rFonts w:asciiTheme="majorHAnsi" w:hAnsiTheme="majorHAnsi"/>
          <w:sz w:val="24"/>
          <w:szCs w:val="24"/>
        </w:rPr>
        <w:t xml:space="preserve"> and growth</w:t>
      </w:r>
      <w:r w:rsidRPr="003E275E">
        <w:rPr>
          <w:rFonts w:asciiTheme="majorHAnsi" w:hAnsiTheme="majorHAnsi"/>
          <w:sz w:val="24"/>
          <w:szCs w:val="24"/>
        </w:rPr>
        <w:t xml:space="preserve">.  </w:t>
      </w:r>
    </w:p>
    <w:p w:rsidR="00715BB6" w:rsidRPr="003E275E" w:rsidRDefault="00DD548B" w:rsidP="00A615CA">
      <w:pPr>
        <w:spacing w:after="300"/>
        <w:rPr>
          <w:rFonts w:asciiTheme="majorHAnsi" w:hAnsiTheme="majorHAnsi"/>
          <w:sz w:val="24"/>
          <w:szCs w:val="24"/>
        </w:rPr>
      </w:pPr>
      <w:r w:rsidRPr="003E275E">
        <w:rPr>
          <w:rFonts w:asciiTheme="majorHAnsi" w:hAnsiTheme="majorHAnsi"/>
          <w:sz w:val="24"/>
          <w:szCs w:val="24"/>
        </w:rPr>
        <w:t>SFHA is a membership-based, non-profit organization with a volunteer board of eight members representing all the five Sandhills counties in which it works. Its current membership exceeds 250 people. SFHA membership is not restricted to African Americans, and includes both current and former residents of the Sandhills. The Association has only two staff members—Ammie (executive director) and her part-time assistant. Most of its work is being accomplished by volunteers which include</w:t>
      </w:r>
      <w:r w:rsidR="00715BB6" w:rsidRPr="003E275E">
        <w:rPr>
          <w:rFonts w:asciiTheme="majorHAnsi" w:hAnsiTheme="majorHAnsi"/>
          <w:sz w:val="24"/>
          <w:szCs w:val="24"/>
        </w:rPr>
        <w:t xml:space="preserve"> members and non-members alike.</w:t>
      </w:r>
    </w:p>
    <w:p w:rsidR="00DD548B" w:rsidRPr="003E275E" w:rsidRDefault="00715BB6" w:rsidP="00810DC9">
      <w:pPr>
        <w:keepNext/>
        <w:rPr>
          <w:rFonts w:asciiTheme="majorHAnsi" w:hAnsiTheme="majorHAnsi"/>
          <w:sz w:val="28"/>
          <w:szCs w:val="28"/>
        </w:rPr>
      </w:pPr>
      <w:r w:rsidRPr="003E275E">
        <w:rPr>
          <w:rFonts w:asciiTheme="majorHAnsi" w:hAnsiTheme="majorHAnsi"/>
          <w:b/>
          <w:bCs/>
          <w:sz w:val="28"/>
          <w:szCs w:val="28"/>
        </w:rPr>
        <w:t>Key facets of SFHA’s work</w:t>
      </w:r>
    </w:p>
    <w:p w:rsidR="009945BC" w:rsidRPr="003E275E" w:rsidRDefault="00715BB6" w:rsidP="00A615CA">
      <w:pPr>
        <w:rPr>
          <w:rFonts w:asciiTheme="majorHAnsi" w:hAnsiTheme="majorHAnsi" w:cs="Arial"/>
          <w:sz w:val="24"/>
          <w:szCs w:val="24"/>
        </w:rPr>
      </w:pPr>
      <w:r w:rsidRPr="003E275E">
        <w:rPr>
          <w:rFonts w:asciiTheme="majorHAnsi" w:hAnsiTheme="majorHAnsi"/>
          <w:sz w:val="24"/>
          <w:szCs w:val="24"/>
        </w:rPr>
        <w:t xml:space="preserve">What had begun as a personal quest evolved into community organizing, and what had begun as a heritage documentation project evolved into a commitment to keep that heritage alive and draw on its strengths to build a better future; that’s how SFHA came to </w:t>
      </w:r>
      <w:proofErr w:type="gramStart"/>
      <w:r w:rsidRPr="003E275E">
        <w:rPr>
          <w:rFonts w:asciiTheme="majorHAnsi" w:hAnsiTheme="majorHAnsi"/>
          <w:sz w:val="24"/>
          <w:szCs w:val="24"/>
        </w:rPr>
        <w:t>be.</w:t>
      </w:r>
      <w:proofErr w:type="gramEnd"/>
      <w:r w:rsidRPr="003E275E">
        <w:rPr>
          <w:rFonts w:asciiTheme="majorHAnsi" w:hAnsiTheme="majorHAnsi"/>
          <w:sz w:val="24"/>
          <w:szCs w:val="24"/>
        </w:rPr>
        <w:t xml:space="preserve"> </w:t>
      </w:r>
      <w:r w:rsidR="002619F0" w:rsidRPr="003E275E">
        <w:rPr>
          <w:rFonts w:asciiTheme="majorHAnsi" w:hAnsiTheme="majorHAnsi"/>
          <w:sz w:val="24"/>
          <w:szCs w:val="24"/>
        </w:rPr>
        <w:t>Its mission is</w:t>
      </w:r>
      <w:r w:rsidRPr="003E275E">
        <w:rPr>
          <w:rFonts w:asciiTheme="majorHAnsi" w:hAnsiTheme="majorHAnsi"/>
          <w:sz w:val="24"/>
          <w:szCs w:val="24"/>
        </w:rPr>
        <w:t xml:space="preserve"> articulated as </w:t>
      </w:r>
      <w:r w:rsidR="00F30E0D" w:rsidRPr="003E275E">
        <w:rPr>
          <w:rFonts w:asciiTheme="majorHAnsi" w:hAnsiTheme="majorHAnsi"/>
          <w:sz w:val="24"/>
          <w:szCs w:val="24"/>
        </w:rPr>
        <w:t xml:space="preserve">building communities of HOPE through </w:t>
      </w:r>
      <w:r w:rsidR="00F30E0D" w:rsidRPr="003E275E">
        <w:rPr>
          <w:rFonts w:asciiTheme="majorHAnsi" w:hAnsiTheme="majorHAnsi"/>
          <w:b/>
          <w:sz w:val="24"/>
          <w:szCs w:val="24"/>
        </w:rPr>
        <w:t>H</w:t>
      </w:r>
      <w:r w:rsidR="00F30E0D" w:rsidRPr="003E275E">
        <w:rPr>
          <w:rFonts w:asciiTheme="majorHAnsi" w:hAnsiTheme="majorHAnsi"/>
          <w:sz w:val="24"/>
          <w:szCs w:val="24"/>
        </w:rPr>
        <w:t xml:space="preserve">eritage preservation, </w:t>
      </w:r>
      <w:r w:rsidR="00F30E0D" w:rsidRPr="003E275E">
        <w:rPr>
          <w:rFonts w:asciiTheme="majorHAnsi" w:hAnsiTheme="majorHAnsi"/>
          <w:b/>
          <w:sz w:val="24"/>
          <w:szCs w:val="24"/>
        </w:rPr>
        <w:t>O</w:t>
      </w:r>
      <w:r w:rsidR="00F30E0D" w:rsidRPr="003E275E">
        <w:rPr>
          <w:rFonts w:asciiTheme="majorHAnsi" w:hAnsiTheme="majorHAnsi"/>
          <w:sz w:val="24"/>
          <w:szCs w:val="24"/>
        </w:rPr>
        <w:t xml:space="preserve">utreach education, </w:t>
      </w:r>
      <w:r w:rsidR="00F30E0D" w:rsidRPr="003E275E">
        <w:rPr>
          <w:rFonts w:asciiTheme="majorHAnsi" w:hAnsiTheme="majorHAnsi"/>
          <w:b/>
          <w:sz w:val="24"/>
          <w:szCs w:val="24"/>
        </w:rPr>
        <w:t>P</w:t>
      </w:r>
      <w:r w:rsidR="00F30E0D" w:rsidRPr="003E275E">
        <w:rPr>
          <w:rFonts w:asciiTheme="majorHAnsi" w:hAnsiTheme="majorHAnsi"/>
          <w:sz w:val="24"/>
          <w:szCs w:val="24"/>
        </w:rPr>
        <w:t xml:space="preserve">rotection of land and natural resources, and </w:t>
      </w:r>
      <w:r w:rsidR="00F30E0D" w:rsidRPr="003E275E">
        <w:rPr>
          <w:rFonts w:asciiTheme="majorHAnsi" w:hAnsiTheme="majorHAnsi"/>
          <w:b/>
          <w:sz w:val="24"/>
          <w:szCs w:val="24"/>
        </w:rPr>
        <w:t>E</w:t>
      </w:r>
      <w:r w:rsidR="00F30E0D" w:rsidRPr="003E275E">
        <w:rPr>
          <w:rFonts w:asciiTheme="majorHAnsi" w:hAnsiTheme="majorHAnsi"/>
          <w:sz w:val="24"/>
          <w:szCs w:val="24"/>
        </w:rPr>
        <w:t>conomic self-sufficiency (Sandhills F</w:t>
      </w:r>
      <w:r w:rsidR="00C30802" w:rsidRPr="003E275E">
        <w:rPr>
          <w:rFonts w:asciiTheme="majorHAnsi" w:hAnsiTheme="majorHAnsi"/>
          <w:sz w:val="24"/>
          <w:szCs w:val="24"/>
        </w:rPr>
        <w:t>amily Heritage Association, n.d.</w:t>
      </w:r>
      <w:r w:rsidR="00F30E0D" w:rsidRPr="003E275E">
        <w:rPr>
          <w:rFonts w:asciiTheme="majorHAnsi" w:hAnsiTheme="majorHAnsi"/>
          <w:sz w:val="24"/>
          <w:szCs w:val="24"/>
        </w:rPr>
        <w:t>).</w:t>
      </w:r>
      <w:r w:rsidR="009945BC" w:rsidRPr="003E275E">
        <w:rPr>
          <w:rFonts w:asciiTheme="majorHAnsi" w:hAnsiTheme="majorHAnsi" w:cs="Arial"/>
          <w:sz w:val="24"/>
          <w:szCs w:val="24"/>
        </w:rPr>
        <w:t xml:space="preserve"> </w:t>
      </w:r>
    </w:p>
    <w:p w:rsidR="009945BC" w:rsidRPr="003E275E" w:rsidRDefault="009945BC" w:rsidP="00A615CA">
      <w:pPr>
        <w:rPr>
          <w:rFonts w:asciiTheme="majorHAnsi" w:eastAsia="Times New Roman" w:hAnsiTheme="majorHAnsi" w:cs="Arial"/>
          <w:sz w:val="24"/>
          <w:szCs w:val="24"/>
        </w:rPr>
      </w:pPr>
      <w:r w:rsidRPr="003E275E">
        <w:rPr>
          <w:rFonts w:asciiTheme="majorHAnsi" w:hAnsiTheme="majorHAnsi" w:cs="Arial"/>
          <w:b/>
          <w:i/>
          <w:sz w:val="24"/>
          <w:szCs w:val="24"/>
        </w:rPr>
        <w:t>Heritage preservation</w:t>
      </w:r>
    </w:p>
    <w:p w:rsidR="008A1708" w:rsidRPr="003E275E" w:rsidRDefault="009945BC" w:rsidP="00A615CA">
      <w:pPr>
        <w:rPr>
          <w:rFonts w:asciiTheme="majorHAnsi" w:hAnsiTheme="majorHAnsi"/>
          <w:sz w:val="24"/>
          <w:szCs w:val="24"/>
        </w:rPr>
      </w:pPr>
      <w:r w:rsidRPr="003E275E">
        <w:rPr>
          <w:rFonts w:asciiTheme="majorHAnsi" w:hAnsiTheme="majorHAnsi"/>
          <w:sz w:val="24"/>
          <w:szCs w:val="24"/>
        </w:rPr>
        <w:t xml:space="preserve">In keeping with the Sankofa principle of looking back in order to move forward, </w:t>
      </w:r>
      <w:r w:rsidR="000E1D24" w:rsidRPr="003E275E">
        <w:rPr>
          <w:rFonts w:asciiTheme="majorHAnsi" w:hAnsiTheme="majorHAnsi"/>
          <w:sz w:val="24"/>
          <w:szCs w:val="24"/>
        </w:rPr>
        <w:t xml:space="preserve">much of </w:t>
      </w:r>
      <w:r w:rsidRPr="003E275E">
        <w:rPr>
          <w:rFonts w:asciiTheme="majorHAnsi" w:hAnsiTheme="majorHAnsi"/>
          <w:sz w:val="24"/>
          <w:szCs w:val="24"/>
        </w:rPr>
        <w:t>SFHA</w:t>
      </w:r>
      <w:r w:rsidR="000E1D24" w:rsidRPr="003E275E">
        <w:rPr>
          <w:rFonts w:asciiTheme="majorHAnsi" w:hAnsiTheme="majorHAnsi"/>
          <w:sz w:val="24"/>
          <w:szCs w:val="24"/>
        </w:rPr>
        <w:t>’s work is</w:t>
      </w:r>
      <w:r w:rsidRPr="003E275E">
        <w:rPr>
          <w:rFonts w:asciiTheme="majorHAnsi" w:hAnsiTheme="majorHAnsi"/>
          <w:sz w:val="24"/>
          <w:szCs w:val="24"/>
        </w:rPr>
        <w:t xml:space="preserve"> focused on documenting the rich history and culture of African Americans in the region. By now the Association has conducted and recorded over 130 interviews with Sandhills elders. These interviews have formed the basis of two books compiled by Ammie Jenkins. One of these, </w:t>
      </w:r>
      <w:proofErr w:type="gramStart"/>
      <w:r w:rsidRPr="003E275E">
        <w:rPr>
          <w:rFonts w:asciiTheme="majorHAnsi" w:hAnsiTheme="majorHAnsi"/>
          <w:i/>
          <w:sz w:val="24"/>
          <w:szCs w:val="24"/>
        </w:rPr>
        <w:t>Preserving</w:t>
      </w:r>
      <w:proofErr w:type="gramEnd"/>
      <w:r w:rsidRPr="003E275E">
        <w:rPr>
          <w:rFonts w:asciiTheme="majorHAnsi" w:hAnsiTheme="majorHAnsi"/>
          <w:i/>
          <w:sz w:val="24"/>
          <w:szCs w:val="24"/>
        </w:rPr>
        <w:t xml:space="preserve"> our family heritage</w:t>
      </w:r>
      <w:r w:rsidRPr="003E275E">
        <w:rPr>
          <w:rFonts w:asciiTheme="majorHAnsi" w:hAnsiTheme="majorHAnsi"/>
          <w:sz w:val="24"/>
          <w:szCs w:val="24"/>
        </w:rPr>
        <w:t xml:space="preserve">, presents the stories of local African-American families dating back to slavery. These stories range from the simple everyday struggles of farming in white America to various agricultural, forestry, and technical innovations created by African Americans in the </w:t>
      </w:r>
      <w:r w:rsidR="002619F0" w:rsidRPr="003E275E">
        <w:rPr>
          <w:rFonts w:asciiTheme="majorHAnsi" w:hAnsiTheme="majorHAnsi"/>
          <w:sz w:val="24"/>
          <w:szCs w:val="24"/>
        </w:rPr>
        <w:t>Sandhills</w:t>
      </w:r>
      <w:r w:rsidRPr="003E275E">
        <w:rPr>
          <w:rFonts w:asciiTheme="majorHAnsi" w:hAnsiTheme="majorHAnsi"/>
          <w:sz w:val="24"/>
          <w:szCs w:val="24"/>
        </w:rPr>
        <w:t xml:space="preserve"> (Jenkins, n.d.). The second book, </w:t>
      </w:r>
      <w:r w:rsidRPr="003E275E">
        <w:rPr>
          <w:rFonts w:asciiTheme="majorHAnsi" w:hAnsiTheme="majorHAnsi"/>
          <w:i/>
          <w:sz w:val="24"/>
          <w:szCs w:val="24"/>
        </w:rPr>
        <w:t>Healing from the land</w:t>
      </w:r>
      <w:r w:rsidRPr="003E275E">
        <w:rPr>
          <w:rFonts w:asciiTheme="majorHAnsi" w:hAnsiTheme="majorHAnsi"/>
          <w:sz w:val="24"/>
          <w:szCs w:val="24"/>
        </w:rPr>
        <w:t>, illustrates the deep connection between African-American elders and their natural environment as reflected in the</w:t>
      </w:r>
      <w:r w:rsidR="002619F0" w:rsidRPr="003E275E">
        <w:rPr>
          <w:rFonts w:asciiTheme="majorHAnsi" w:hAnsiTheme="majorHAnsi"/>
          <w:sz w:val="24"/>
          <w:szCs w:val="24"/>
        </w:rPr>
        <w:t>ir</w:t>
      </w:r>
      <w:r w:rsidRPr="003E275E">
        <w:rPr>
          <w:rFonts w:asciiTheme="majorHAnsi" w:hAnsiTheme="majorHAnsi"/>
          <w:sz w:val="24"/>
          <w:szCs w:val="24"/>
        </w:rPr>
        <w:t xml:space="preserve"> use of various resources from the forests, waters, and fields “to sustain life and heal themselves” (Jenkins, 2003).</w:t>
      </w:r>
    </w:p>
    <w:p w:rsidR="00715BB6" w:rsidRPr="003E275E" w:rsidRDefault="008A1708" w:rsidP="00A615CA">
      <w:pPr>
        <w:rPr>
          <w:rFonts w:asciiTheme="majorHAnsi" w:hAnsiTheme="majorHAnsi"/>
          <w:sz w:val="24"/>
          <w:szCs w:val="24"/>
        </w:rPr>
      </w:pPr>
      <w:r w:rsidRPr="003E275E">
        <w:rPr>
          <w:rFonts w:asciiTheme="majorHAnsi" w:hAnsiTheme="majorHAnsi"/>
          <w:sz w:val="24"/>
          <w:szCs w:val="24"/>
        </w:rPr>
        <w:t xml:space="preserve">SFHA makes systematic efforts to correct the one-sidedness of the mainstream historical memory, which has tended to overlook the contributions of African Americans in the Sandhills </w:t>
      </w:r>
      <w:r w:rsidRPr="003E275E">
        <w:rPr>
          <w:rFonts w:asciiTheme="majorHAnsi" w:hAnsiTheme="majorHAnsi"/>
          <w:sz w:val="24"/>
          <w:szCs w:val="24"/>
        </w:rPr>
        <w:lastRenderedPageBreak/>
        <w:t>region</w:t>
      </w:r>
      <w:r w:rsidR="000E1D24" w:rsidRPr="003E275E">
        <w:rPr>
          <w:rFonts w:asciiTheme="majorHAnsi" w:hAnsiTheme="majorHAnsi"/>
          <w:sz w:val="24"/>
          <w:szCs w:val="24"/>
        </w:rPr>
        <w:t xml:space="preserve"> (McCann, 2008)</w:t>
      </w:r>
      <w:r w:rsidRPr="003E275E">
        <w:rPr>
          <w:rFonts w:asciiTheme="majorHAnsi" w:hAnsiTheme="majorHAnsi"/>
          <w:sz w:val="24"/>
          <w:szCs w:val="24"/>
        </w:rPr>
        <w:t xml:space="preserve">. In addition to documenting African-American heritage, the Association has partnered with the North Carolina Department of Public Instruction to prepare new history lesson plans for state schools. These lessons draw upon SFHA’s oral history collection to demonstrate the rich tapestry of black cultural expressions in North Carolina </w:t>
      </w:r>
      <w:r w:rsidR="00991CFB" w:rsidRPr="003E275E">
        <w:rPr>
          <w:rFonts w:asciiTheme="majorHAnsi" w:hAnsiTheme="majorHAnsi"/>
          <w:sz w:val="24"/>
          <w:szCs w:val="24"/>
        </w:rPr>
        <w:t>and the</w:t>
      </w:r>
      <w:r w:rsidRPr="003E275E">
        <w:rPr>
          <w:rFonts w:asciiTheme="majorHAnsi" w:hAnsiTheme="majorHAnsi"/>
          <w:sz w:val="24"/>
          <w:szCs w:val="24"/>
        </w:rPr>
        <w:t xml:space="preserve"> important historical contributions of African Americans in local communities. They also illustrate the</w:t>
      </w:r>
      <w:r w:rsidR="00991CFB" w:rsidRPr="003E275E">
        <w:rPr>
          <w:rFonts w:asciiTheme="majorHAnsi" w:hAnsiTheme="majorHAnsi"/>
          <w:sz w:val="24"/>
          <w:szCs w:val="24"/>
        </w:rPr>
        <w:t xml:space="preserve"> cultural</w:t>
      </w:r>
      <w:r w:rsidRPr="003E275E">
        <w:rPr>
          <w:rFonts w:asciiTheme="majorHAnsi" w:hAnsiTheme="majorHAnsi"/>
          <w:sz w:val="24"/>
          <w:szCs w:val="24"/>
        </w:rPr>
        <w:t xml:space="preserve"> imp</w:t>
      </w:r>
      <w:r w:rsidR="00991CFB" w:rsidRPr="003E275E">
        <w:rPr>
          <w:rFonts w:asciiTheme="majorHAnsi" w:hAnsiTheme="majorHAnsi"/>
          <w:sz w:val="24"/>
          <w:szCs w:val="24"/>
        </w:rPr>
        <w:t>acts of civil rights activism in the Sandhills</w:t>
      </w:r>
      <w:r w:rsidRPr="003E275E">
        <w:rPr>
          <w:rFonts w:asciiTheme="majorHAnsi" w:hAnsiTheme="majorHAnsi"/>
          <w:sz w:val="24"/>
          <w:szCs w:val="24"/>
        </w:rPr>
        <w:t>.</w:t>
      </w:r>
    </w:p>
    <w:p w:rsidR="00531943" w:rsidRPr="003E275E" w:rsidRDefault="00F664A5" w:rsidP="00A615CA">
      <w:pPr>
        <w:rPr>
          <w:rFonts w:asciiTheme="majorHAnsi" w:hAnsiTheme="majorHAnsi"/>
          <w:sz w:val="24"/>
          <w:szCs w:val="24"/>
        </w:rPr>
      </w:pPr>
      <w:r w:rsidRPr="003E275E">
        <w:rPr>
          <w:rFonts w:asciiTheme="majorHAnsi" w:hAnsiTheme="majorHAnsi"/>
          <w:sz w:val="24"/>
          <w:szCs w:val="24"/>
        </w:rPr>
        <w:t>SFHA has also been active in showcasing the achievements of African Americans through heritage tourism. It has developed an African-American heritage trail that connects historically significant sites across the Sandhills. In collaboration with several partners including Fayetteville Convention and Visitors Bureau, Town of Spring Lake, and local churches, SFHA organizes heritage tours for families and youth groups, guided by its volunteers.</w:t>
      </w:r>
    </w:p>
    <w:p w:rsidR="005434B2" w:rsidRPr="003E275E" w:rsidRDefault="005B133B" w:rsidP="00A615CA">
      <w:pPr>
        <w:rPr>
          <w:rFonts w:asciiTheme="majorHAnsi" w:hAnsiTheme="majorHAnsi"/>
          <w:sz w:val="24"/>
          <w:szCs w:val="24"/>
        </w:rPr>
      </w:pPr>
      <w:r w:rsidRPr="003E275E">
        <w:rPr>
          <w:rFonts w:asciiTheme="majorHAnsi" w:hAnsiTheme="majorHAnsi"/>
          <w:sz w:val="24"/>
          <w:szCs w:val="24"/>
        </w:rPr>
        <w:t xml:space="preserve">The development of heritage tourism is closely related to SFHA’s work in revitalizing historic places such as the above-mentioned civic center. At the time when SFHA was formally launched, the old center stood empty and in disrepair (SFHA, 2004). The Association acquired the building and renovated it with financial help from community members. Next, it petitioned the Town of Spring Lake to designate the building as a historic landmark owing to </w:t>
      </w:r>
      <w:r w:rsidR="00991CFB" w:rsidRPr="003E275E">
        <w:rPr>
          <w:rFonts w:asciiTheme="majorHAnsi" w:hAnsiTheme="majorHAnsi"/>
          <w:sz w:val="24"/>
          <w:szCs w:val="24"/>
        </w:rPr>
        <w:t>its past role</w:t>
      </w:r>
      <w:r w:rsidRPr="003E275E">
        <w:rPr>
          <w:rFonts w:asciiTheme="majorHAnsi" w:hAnsiTheme="majorHAnsi"/>
          <w:sz w:val="24"/>
          <w:szCs w:val="24"/>
        </w:rPr>
        <w:t xml:space="preserve"> as a hub of the local African-American community. The designation was awarded in 2007, and </w:t>
      </w:r>
      <w:r w:rsidR="00C36C6B" w:rsidRPr="003E275E">
        <w:rPr>
          <w:rFonts w:asciiTheme="majorHAnsi" w:hAnsiTheme="majorHAnsi"/>
          <w:sz w:val="24"/>
          <w:szCs w:val="24"/>
        </w:rPr>
        <w:t xml:space="preserve">the renovated facility—named </w:t>
      </w:r>
      <w:r w:rsidRPr="003E275E">
        <w:rPr>
          <w:rFonts w:asciiTheme="majorHAnsi" w:hAnsiTheme="majorHAnsi"/>
          <w:sz w:val="24"/>
          <w:szCs w:val="24"/>
        </w:rPr>
        <w:t>S</w:t>
      </w:r>
      <w:r w:rsidR="00F404C0" w:rsidRPr="003E275E">
        <w:rPr>
          <w:rFonts w:asciiTheme="majorHAnsi" w:hAnsiTheme="majorHAnsi"/>
          <w:sz w:val="24"/>
          <w:szCs w:val="24"/>
        </w:rPr>
        <w:t>andhills Heritage Center</w:t>
      </w:r>
      <w:r w:rsidRPr="003E275E">
        <w:rPr>
          <w:rFonts w:asciiTheme="majorHAnsi" w:hAnsiTheme="majorHAnsi"/>
          <w:sz w:val="24"/>
          <w:szCs w:val="24"/>
        </w:rPr>
        <w:t>—has now become a feature of S</w:t>
      </w:r>
      <w:r w:rsidR="00C36C6B" w:rsidRPr="003E275E">
        <w:rPr>
          <w:rFonts w:asciiTheme="majorHAnsi" w:hAnsiTheme="majorHAnsi"/>
          <w:sz w:val="24"/>
          <w:szCs w:val="24"/>
        </w:rPr>
        <w:t xml:space="preserve">FHA’s heritage tours, </w:t>
      </w:r>
      <w:r w:rsidR="007C2BC6" w:rsidRPr="003E275E">
        <w:rPr>
          <w:rFonts w:asciiTheme="majorHAnsi" w:hAnsiTheme="majorHAnsi"/>
          <w:sz w:val="24"/>
          <w:szCs w:val="24"/>
        </w:rPr>
        <w:t xml:space="preserve">including </w:t>
      </w:r>
      <w:r w:rsidR="00C36C6B" w:rsidRPr="003E275E">
        <w:rPr>
          <w:rFonts w:asciiTheme="majorHAnsi" w:hAnsiTheme="majorHAnsi"/>
          <w:sz w:val="24"/>
          <w:szCs w:val="24"/>
        </w:rPr>
        <w:t xml:space="preserve">boasting </w:t>
      </w:r>
      <w:r w:rsidRPr="003E275E">
        <w:rPr>
          <w:rFonts w:asciiTheme="majorHAnsi" w:hAnsiTheme="majorHAnsi"/>
          <w:sz w:val="24"/>
          <w:szCs w:val="24"/>
        </w:rPr>
        <w:t>a replica of the historic plank road and a brush arbor,</w:t>
      </w:r>
      <w:r w:rsidRPr="003E275E">
        <w:rPr>
          <w:rStyle w:val="FootnoteReference"/>
          <w:rFonts w:asciiTheme="majorHAnsi" w:hAnsiTheme="majorHAnsi"/>
          <w:sz w:val="24"/>
          <w:szCs w:val="24"/>
        </w:rPr>
        <w:footnoteReference w:id="6"/>
      </w:r>
      <w:r w:rsidRPr="003E275E">
        <w:rPr>
          <w:rFonts w:asciiTheme="majorHAnsi" w:hAnsiTheme="majorHAnsi"/>
          <w:sz w:val="24"/>
          <w:szCs w:val="24"/>
        </w:rPr>
        <w:t xml:space="preserve">  constructed </w:t>
      </w:r>
      <w:r w:rsidR="007C2BC6" w:rsidRPr="003E275E">
        <w:rPr>
          <w:rFonts w:asciiTheme="majorHAnsi" w:hAnsiTheme="majorHAnsi"/>
          <w:sz w:val="24"/>
          <w:szCs w:val="24"/>
        </w:rPr>
        <w:t xml:space="preserve">time to time </w:t>
      </w:r>
      <w:r w:rsidRPr="003E275E">
        <w:rPr>
          <w:rFonts w:asciiTheme="majorHAnsi" w:hAnsiTheme="majorHAnsi"/>
          <w:sz w:val="24"/>
          <w:szCs w:val="24"/>
        </w:rPr>
        <w:t>by the Association’s volunteers. The Center also hosts a thriving weekly farmers’ market, initiated by SFHA as well. The Association’s plan going forward is to develop the Center into a fully-fledged hub of community life that would host a library, a business incubator, and SFHA offices, as well as providing space for various cultural events, celebrations, and meetings.</w:t>
      </w:r>
    </w:p>
    <w:p w:rsidR="00F404C0" w:rsidRPr="003E275E" w:rsidRDefault="00E322A2" w:rsidP="00A615CA">
      <w:pPr>
        <w:rPr>
          <w:rFonts w:asciiTheme="majorHAnsi" w:hAnsiTheme="majorHAnsi"/>
          <w:sz w:val="24"/>
          <w:szCs w:val="24"/>
        </w:rPr>
      </w:pPr>
      <w:r w:rsidRPr="003E275E">
        <w:rPr>
          <w:rFonts w:asciiTheme="majorHAnsi" w:hAnsiTheme="majorHAnsi"/>
          <w:sz w:val="24"/>
          <w:szCs w:val="24"/>
        </w:rPr>
        <w:t>Yet another signature</w:t>
      </w:r>
      <w:r w:rsidR="0001018D" w:rsidRPr="003E275E">
        <w:rPr>
          <w:rFonts w:asciiTheme="majorHAnsi" w:hAnsiTheme="majorHAnsi"/>
          <w:sz w:val="24"/>
          <w:szCs w:val="24"/>
        </w:rPr>
        <w:t xml:space="preserve"> element of SFHA’s heritage preservation work is the Sandhills Sankofa Festival. Held annually since 2</w:t>
      </w:r>
      <w:r w:rsidRPr="003E275E">
        <w:rPr>
          <w:rFonts w:asciiTheme="majorHAnsi" w:hAnsiTheme="majorHAnsi"/>
          <w:sz w:val="24"/>
          <w:szCs w:val="24"/>
        </w:rPr>
        <w:t>002, it offers a one-of-a-kind</w:t>
      </w:r>
      <w:r w:rsidR="0001018D" w:rsidRPr="003E275E">
        <w:rPr>
          <w:rFonts w:asciiTheme="majorHAnsi" w:hAnsiTheme="majorHAnsi"/>
          <w:sz w:val="24"/>
          <w:szCs w:val="24"/>
        </w:rPr>
        <w:t xml:space="preserve"> opportunity to promote the music, danc</w:t>
      </w:r>
      <w:r w:rsidR="00A44216" w:rsidRPr="003E275E">
        <w:rPr>
          <w:rFonts w:asciiTheme="majorHAnsi" w:hAnsiTheme="majorHAnsi"/>
          <w:sz w:val="24"/>
          <w:szCs w:val="24"/>
        </w:rPr>
        <w:t xml:space="preserve">e, storytelling, food, crafts, </w:t>
      </w:r>
      <w:r w:rsidR="0001018D" w:rsidRPr="003E275E">
        <w:rPr>
          <w:rFonts w:asciiTheme="majorHAnsi" w:hAnsiTheme="majorHAnsi"/>
          <w:sz w:val="24"/>
          <w:szCs w:val="24"/>
        </w:rPr>
        <w:t xml:space="preserve">and other </w:t>
      </w:r>
      <w:r w:rsidRPr="003E275E">
        <w:rPr>
          <w:rFonts w:asciiTheme="majorHAnsi" w:hAnsiTheme="majorHAnsi"/>
          <w:sz w:val="24"/>
          <w:szCs w:val="24"/>
        </w:rPr>
        <w:t xml:space="preserve">local African-American </w:t>
      </w:r>
      <w:r w:rsidR="0001018D" w:rsidRPr="003E275E">
        <w:rPr>
          <w:rFonts w:asciiTheme="majorHAnsi" w:hAnsiTheme="majorHAnsi"/>
          <w:sz w:val="24"/>
          <w:szCs w:val="24"/>
        </w:rPr>
        <w:t>traditions</w:t>
      </w:r>
      <w:r w:rsidRPr="003E275E">
        <w:rPr>
          <w:rFonts w:asciiTheme="majorHAnsi" w:hAnsiTheme="majorHAnsi"/>
          <w:sz w:val="24"/>
          <w:szCs w:val="24"/>
        </w:rPr>
        <w:t xml:space="preserve"> on a continuing basis</w:t>
      </w:r>
      <w:r w:rsidR="0001018D" w:rsidRPr="003E275E">
        <w:rPr>
          <w:rFonts w:asciiTheme="majorHAnsi" w:hAnsiTheme="majorHAnsi"/>
          <w:sz w:val="24"/>
          <w:szCs w:val="24"/>
        </w:rPr>
        <w:t>.</w:t>
      </w:r>
    </w:p>
    <w:p w:rsidR="00C36C6B" w:rsidRPr="003E275E" w:rsidRDefault="00C36C6B" w:rsidP="00A615CA">
      <w:pPr>
        <w:rPr>
          <w:rFonts w:asciiTheme="majorHAnsi" w:hAnsiTheme="majorHAnsi"/>
          <w:b/>
          <w:i/>
          <w:sz w:val="24"/>
          <w:szCs w:val="24"/>
        </w:rPr>
      </w:pPr>
      <w:r w:rsidRPr="003E275E">
        <w:rPr>
          <w:rFonts w:asciiTheme="majorHAnsi" w:hAnsiTheme="majorHAnsi"/>
          <w:b/>
          <w:i/>
          <w:sz w:val="24"/>
          <w:szCs w:val="24"/>
        </w:rPr>
        <w:t>Outreach education</w:t>
      </w:r>
    </w:p>
    <w:p w:rsidR="00C36C6B" w:rsidRPr="003E275E" w:rsidRDefault="00C36C6B" w:rsidP="00A615CA">
      <w:pPr>
        <w:rPr>
          <w:rFonts w:asciiTheme="majorHAnsi" w:hAnsiTheme="majorHAnsi"/>
          <w:sz w:val="24"/>
          <w:szCs w:val="24"/>
        </w:rPr>
      </w:pPr>
      <w:r w:rsidRPr="003E275E">
        <w:rPr>
          <w:rFonts w:asciiTheme="majorHAnsi" w:hAnsiTheme="majorHAnsi"/>
          <w:sz w:val="24"/>
          <w:szCs w:val="24"/>
        </w:rPr>
        <w:t xml:space="preserve">For SFHA leaders, keeping the traditions of African Americans in the Sandhills alive is just as important as documenting them. This goal is being achieved through an intensive education outreach program aimed both to foster a greater public </w:t>
      </w:r>
      <w:r w:rsidR="00E322A2" w:rsidRPr="003E275E">
        <w:rPr>
          <w:rFonts w:asciiTheme="majorHAnsi" w:hAnsiTheme="majorHAnsi"/>
          <w:sz w:val="24"/>
          <w:szCs w:val="24"/>
        </w:rPr>
        <w:t>awareness</w:t>
      </w:r>
      <w:r w:rsidRPr="003E275E">
        <w:rPr>
          <w:rFonts w:asciiTheme="majorHAnsi" w:hAnsiTheme="majorHAnsi"/>
          <w:sz w:val="24"/>
          <w:szCs w:val="24"/>
        </w:rPr>
        <w:t xml:space="preserve"> of these traditions and </w:t>
      </w:r>
      <w:r w:rsidR="00282D11" w:rsidRPr="003E275E">
        <w:rPr>
          <w:rFonts w:asciiTheme="majorHAnsi" w:hAnsiTheme="majorHAnsi"/>
          <w:sz w:val="24"/>
          <w:szCs w:val="24"/>
        </w:rPr>
        <w:t xml:space="preserve">to </w:t>
      </w:r>
      <w:r w:rsidR="00E322A2" w:rsidRPr="003E275E">
        <w:rPr>
          <w:rFonts w:asciiTheme="majorHAnsi" w:hAnsiTheme="majorHAnsi"/>
          <w:sz w:val="24"/>
          <w:szCs w:val="24"/>
        </w:rPr>
        <w:t>ensure</w:t>
      </w:r>
      <w:r w:rsidR="00282D11" w:rsidRPr="003E275E">
        <w:rPr>
          <w:rFonts w:asciiTheme="majorHAnsi" w:hAnsiTheme="majorHAnsi"/>
          <w:sz w:val="24"/>
          <w:szCs w:val="24"/>
        </w:rPr>
        <w:t xml:space="preserve"> that they are </w:t>
      </w:r>
      <w:r w:rsidRPr="003E275E">
        <w:rPr>
          <w:rFonts w:asciiTheme="majorHAnsi" w:hAnsiTheme="majorHAnsi"/>
          <w:sz w:val="24"/>
          <w:szCs w:val="24"/>
        </w:rPr>
        <w:t xml:space="preserve">passed on to future generations.  </w:t>
      </w:r>
    </w:p>
    <w:p w:rsidR="00C36C6B" w:rsidRPr="003E275E" w:rsidRDefault="00C36C6B" w:rsidP="00A615CA">
      <w:pPr>
        <w:rPr>
          <w:rFonts w:asciiTheme="majorHAnsi" w:hAnsiTheme="majorHAnsi"/>
          <w:sz w:val="24"/>
          <w:szCs w:val="24"/>
        </w:rPr>
      </w:pPr>
      <w:r w:rsidRPr="003E275E">
        <w:rPr>
          <w:rFonts w:asciiTheme="majorHAnsi" w:hAnsiTheme="majorHAnsi"/>
          <w:sz w:val="24"/>
          <w:szCs w:val="24"/>
        </w:rPr>
        <w:lastRenderedPageBreak/>
        <w:t xml:space="preserve">“One of the biggest impacts we have had is through our outreach education,” observes Ammie, “because this is something we have done from the very beginning of the organization in 2001 on a monthly basis” (personal communication, January 14, 2013). SFHA offers at least 12 workshops a year for Sandhills residents, covering a wide range of subjects—estate planning, heir property ownership, predatory lending practices, financial management, forest stewardship, gardening, and heritage appreciation. </w:t>
      </w:r>
      <w:r w:rsidR="007C2BC6" w:rsidRPr="003E275E">
        <w:rPr>
          <w:rFonts w:asciiTheme="majorHAnsi" w:hAnsiTheme="majorHAnsi"/>
          <w:sz w:val="24"/>
          <w:szCs w:val="24"/>
        </w:rPr>
        <w:t xml:space="preserve">Hundreds </w:t>
      </w:r>
      <w:r w:rsidRPr="003E275E">
        <w:rPr>
          <w:rFonts w:asciiTheme="majorHAnsi" w:hAnsiTheme="majorHAnsi"/>
          <w:sz w:val="24"/>
          <w:szCs w:val="24"/>
        </w:rPr>
        <w:t xml:space="preserve">of </w:t>
      </w:r>
      <w:r w:rsidR="00282D11" w:rsidRPr="003E275E">
        <w:rPr>
          <w:rFonts w:asciiTheme="majorHAnsi" w:hAnsiTheme="majorHAnsi"/>
          <w:sz w:val="24"/>
          <w:szCs w:val="24"/>
        </w:rPr>
        <w:t>people</w:t>
      </w:r>
      <w:r w:rsidRPr="003E275E">
        <w:rPr>
          <w:rFonts w:asciiTheme="majorHAnsi" w:hAnsiTheme="majorHAnsi"/>
          <w:sz w:val="24"/>
          <w:szCs w:val="24"/>
        </w:rPr>
        <w:t xml:space="preserve"> have attended and benefitted from these workshops. In addition to the local workshops, SFHA also </w:t>
      </w:r>
      <w:r w:rsidR="00282D11" w:rsidRPr="003E275E">
        <w:rPr>
          <w:rFonts w:asciiTheme="majorHAnsi" w:hAnsiTheme="majorHAnsi"/>
          <w:sz w:val="24"/>
          <w:szCs w:val="24"/>
        </w:rPr>
        <w:t>conducts</w:t>
      </w:r>
      <w:r w:rsidRPr="003E275E">
        <w:rPr>
          <w:rFonts w:asciiTheme="majorHAnsi" w:hAnsiTheme="majorHAnsi"/>
          <w:sz w:val="24"/>
          <w:szCs w:val="24"/>
        </w:rPr>
        <w:t xml:space="preserve"> regional </w:t>
      </w:r>
      <w:r w:rsidR="00282D11" w:rsidRPr="003E275E">
        <w:rPr>
          <w:rFonts w:asciiTheme="majorHAnsi" w:hAnsiTheme="majorHAnsi"/>
          <w:sz w:val="24"/>
          <w:szCs w:val="24"/>
        </w:rPr>
        <w:t>trainings</w:t>
      </w:r>
      <w:r w:rsidRPr="003E275E">
        <w:rPr>
          <w:rFonts w:asciiTheme="majorHAnsi" w:hAnsiTheme="majorHAnsi"/>
          <w:sz w:val="24"/>
          <w:szCs w:val="24"/>
        </w:rPr>
        <w:t xml:space="preserve"> in community organizing, asset mapping, communication skills, fundraising, conflict resolution, and other aspects of community development for grassroots leaders. The</w:t>
      </w:r>
      <w:r w:rsidR="00282D11" w:rsidRPr="003E275E">
        <w:rPr>
          <w:rFonts w:asciiTheme="majorHAnsi" w:hAnsiTheme="majorHAnsi"/>
          <w:sz w:val="24"/>
          <w:szCs w:val="24"/>
        </w:rPr>
        <w:t xml:space="preserve"> attending</w:t>
      </w:r>
      <w:r w:rsidRPr="003E275E">
        <w:rPr>
          <w:rFonts w:asciiTheme="majorHAnsi" w:hAnsiTheme="majorHAnsi"/>
          <w:sz w:val="24"/>
          <w:szCs w:val="24"/>
        </w:rPr>
        <w:t xml:space="preserve"> leaders then </w:t>
      </w:r>
      <w:r w:rsidR="00282D11" w:rsidRPr="003E275E">
        <w:rPr>
          <w:rFonts w:asciiTheme="majorHAnsi" w:hAnsiTheme="majorHAnsi"/>
          <w:sz w:val="24"/>
          <w:szCs w:val="24"/>
        </w:rPr>
        <w:t>bring</w:t>
      </w:r>
      <w:r w:rsidRPr="003E275E">
        <w:rPr>
          <w:rFonts w:asciiTheme="majorHAnsi" w:hAnsiTheme="majorHAnsi"/>
          <w:sz w:val="24"/>
          <w:szCs w:val="24"/>
        </w:rPr>
        <w:t xml:space="preserve"> their newly-acquired knowledge and skills </w:t>
      </w:r>
      <w:r w:rsidR="00282D11" w:rsidRPr="003E275E">
        <w:rPr>
          <w:rFonts w:asciiTheme="majorHAnsi" w:hAnsiTheme="majorHAnsi"/>
          <w:sz w:val="24"/>
          <w:szCs w:val="24"/>
        </w:rPr>
        <w:t xml:space="preserve">into </w:t>
      </w:r>
      <w:r w:rsidRPr="003E275E">
        <w:rPr>
          <w:rFonts w:asciiTheme="majorHAnsi" w:hAnsiTheme="majorHAnsi"/>
          <w:sz w:val="24"/>
          <w:szCs w:val="24"/>
        </w:rPr>
        <w:t xml:space="preserve">their communities. </w:t>
      </w:r>
    </w:p>
    <w:p w:rsidR="00424903" w:rsidRPr="003E275E" w:rsidRDefault="00C36C6B" w:rsidP="00A615CA">
      <w:pPr>
        <w:rPr>
          <w:rFonts w:asciiTheme="majorHAnsi" w:hAnsiTheme="majorHAnsi"/>
          <w:sz w:val="24"/>
          <w:szCs w:val="24"/>
        </w:rPr>
      </w:pPr>
      <w:r w:rsidRPr="003E275E">
        <w:rPr>
          <w:rFonts w:asciiTheme="majorHAnsi" w:hAnsiTheme="majorHAnsi"/>
          <w:sz w:val="24"/>
          <w:szCs w:val="24"/>
        </w:rPr>
        <w:t>Recognizing that the success of its mission largely depends on the involvement of the younger generation, SFHA has developed apprenticeship and service learning programs t</w:t>
      </w:r>
      <w:r w:rsidR="007E4346" w:rsidRPr="003E275E">
        <w:rPr>
          <w:rFonts w:asciiTheme="majorHAnsi" w:hAnsiTheme="majorHAnsi"/>
          <w:sz w:val="24"/>
          <w:szCs w:val="24"/>
        </w:rPr>
        <w:t>argeting youth. One example is its</w:t>
      </w:r>
      <w:r w:rsidRPr="003E275E">
        <w:rPr>
          <w:rFonts w:asciiTheme="majorHAnsi" w:hAnsiTheme="majorHAnsi"/>
          <w:sz w:val="24"/>
          <w:szCs w:val="24"/>
        </w:rPr>
        <w:t xml:space="preserve"> gardening project which pairs up community elders and young people in order to </w:t>
      </w:r>
      <w:r w:rsidR="007E4346" w:rsidRPr="003E275E">
        <w:rPr>
          <w:rFonts w:asciiTheme="majorHAnsi" w:hAnsiTheme="majorHAnsi"/>
          <w:sz w:val="24"/>
          <w:szCs w:val="24"/>
        </w:rPr>
        <w:t xml:space="preserve">document and pass on </w:t>
      </w:r>
      <w:r w:rsidRPr="003E275E">
        <w:rPr>
          <w:rFonts w:asciiTheme="majorHAnsi" w:hAnsiTheme="majorHAnsi"/>
          <w:sz w:val="24"/>
          <w:szCs w:val="24"/>
        </w:rPr>
        <w:t xml:space="preserve">knowledge about </w:t>
      </w:r>
      <w:r w:rsidR="00BE0261" w:rsidRPr="003E275E">
        <w:rPr>
          <w:rFonts w:asciiTheme="majorHAnsi" w:hAnsiTheme="majorHAnsi"/>
          <w:sz w:val="24"/>
          <w:szCs w:val="24"/>
        </w:rPr>
        <w:t>growing</w:t>
      </w:r>
      <w:r w:rsidRPr="003E275E">
        <w:rPr>
          <w:rFonts w:asciiTheme="majorHAnsi" w:hAnsiTheme="majorHAnsi"/>
          <w:sz w:val="24"/>
          <w:szCs w:val="24"/>
        </w:rPr>
        <w:t xml:space="preserve"> traditional African-American food crops. Another example of SFHA’s outreach work targeting young people is the project  on “Building the Bridges to Healthy Communities” (carried out in partnership with the University of North C</w:t>
      </w:r>
      <w:r w:rsidR="00A14F58" w:rsidRPr="003E275E">
        <w:rPr>
          <w:rFonts w:asciiTheme="majorHAnsi" w:hAnsiTheme="majorHAnsi"/>
          <w:sz w:val="24"/>
          <w:szCs w:val="24"/>
        </w:rPr>
        <w:t>arolina at Chapel Hill in 2008)</w:t>
      </w:r>
      <w:r w:rsidRPr="003E275E">
        <w:rPr>
          <w:rFonts w:asciiTheme="majorHAnsi" w:hAnsiTheme="majorHAnsi"/>
          <w:sz w:val="24"/>
          <w:szCs w:val="24"/>
        </w:rPr>
        <w:t>, in which Sandhills youth were taught to conduct interviews with the local citizens about public health and environmen</w:t>
      </w:r>
      <w:r w:rsidR="00A14F58" w:rsidRPr="003E275E">
        <w:rPr>
          <w:rFonts w:asciiTheme="majorHAnsi" w:hAnsiTheme="majorHAnsi"/>
          <w:sz w:val="24"/>
          <w:szCs w:val="24"/>
        </w:rPr>
        <w:t>tal issues in their communities.</w:t>
      </w:r>
      <w:r w:rsidRPr="003E275E">
        <w:rPr>
          <w:rFonts w:asciiTheme="majorHAnsi" w:hAnsiTheme="majorHAnsi"/>
          <w:sz w:val="24"/>
          <w:szCs w:val="24"/>
        </w:rPr>
        <w:t xml:space="preserve"> In the course of that project, the youth were also taught the basics of building partnerships aimed to address these issues. SFHA’s most recent youth-oriented outreach initiative is a model apprenticeship program, “Youth Engaging in Agriculture,” launched in 2012 in collaboration with the North Carolina A&amp;T State University. This three-year program connects limited-resource local yout</w:t>
      </w:r>
      <w:r w:rsidR="00A14F58" w:rsidRPr="003E275E">
        <w:rPr>
          <w:rFonts w:asciiTheme="majorHAnsi" w:hAnsiTheme="majorHAnsi"/>
          <w:sz w:val="24"/>
          <w:szCs w:val="24"/>
        </w:rPr>
        <w:t>h with mentor-farmers to provide</w:t>
      </w:r>
      <w:r w:rsidRPr="003E275E">
        <w:rPr>
          <w:rFonts w:asciiTheme="majorHAnsi" w:hAnsiTheme="majorHAnsi"/>
          <w:sz w:val="24"/>
          <w:szCs w:val="24"/>
        </w:rPr>
        <w:t xml:space="preserve"> in-depth practical experience in the production and marketing of locally-grown crops, which the apprentices could use to start their own farming businesses. In the third year of the project, the participating youth interested in continuing farming as a career will be provided with guidance for locating rental farmland and securing loans from USDA or other institutions.</w:t>
      </w:r>
    </w:p>
    <w:p w:rsidR="00424903" w:rsidRPr="003E275E" w:rsidRDefault="00424903" w:rsidP="00A615CA">
      <w:pPr>
        <w:keepNext/>
        <w:rPr>
          <w:rFonts w:asciiTheme="majorHAnsi" w:hAnsiTheme="majorHAnsi"/>
          <w:b/>
          <w:i/>
          <w:sz w:val="24"/>
          <w:szCs w:val="24"/>
        </w:rPr>
      </w:pPr>
      <w:r w:rsidRPr="003E275E">
        <w:rPr>
          <w:rFonts w:asciiTheme="majorHAnsi" w:hAnsiTheme="majorHAnsi"/>
          <w:b/>
          <w:i/>
          <w:sz w:val="24"/>
          <w:szCs w:val="24"/>
        </w:rPr>
        <w:t>Protection of land and natural resources</w:t>
      </w:r>
    </w:p>
    <w:p w:rsidR="00FC1AE3" w:rsidRPr="003E275E" w:rsidRDefault="002B4532" w:rsidP="00A615CA">
      <w:pPr>
        <w:rPr>
          <w:rFonts w:asciiTheme="majorHAnsi" w:hAnsiTheme="majorHAnsi"/>
          <w:sz w:val="24"/>
          <w:szCs w:val="24"/>
        </w:rPr>
      </w:pPr>
      <w:r w:rsidRPr="003E275E">
        <w:rPr>
          <w:rFonts w:asciiTheme="majorHAnsi" w:hAnsiTheme="majorHAnsi"/>
          <w:sz w:val="24"/>
          <w:szCs w:val="24"/>
        </w:rPr>
        <w:t xml:space="preserve">SFHA was born out of Ammie’s conversations with Sandhills elders, which </w:t>
      </w:r>
      <w:r w:rsidR="00E41CA2" w:rsidRPr="003E275E">
        <w:rPr>
          <w:rFonts w:asciiTheme="majorHAnsi" w:hAnsiTheme="majorHAnsi"/>
          <w:sz w:val="24"/>
          <w:szCs w:val="24"/>
        </w:rPr>
        <w:t xml:space="preserve">revealed the fundamental </w:t>
      </w:r>
      <w:r w:rsidR="0096073F" w:rsidRPr="003E275E">
        <w:rPr>
          <w:rFonts w:asciiTheme="majorHAnsi" w:hAnsiTheme="majorHAnsi"/>
          <w:sz w:val="24"/>
          <w:szCs w:val="24"/>
        </w:rPr>
        <w:t>role that</w:t>
      </w:r>
      <w:r w:rsidR="00E41CA2" w:rsidRPr="003E275E">
        <w:rPr>
          <w:rFonts w:asciiTheme="majorHAnsi" w:hAnsiTheme="majorHAnsi"/>
          <w:sz w:val="24"/>
          <w:szCs w:val="24"/>
        </w:rPr>
        <w:t xml:space="preserve"> </w:t>
      </w:r>
      <w:r w:rsidR="0096073F" w:rsidRPr="003E275E">
        <w:rPr>
          <w:rFonts w:asciiTheme="majorHAnsi" w:hAnsiTheme="majorHAnsi"/>
          <w:sz w:val="24"/>
          <w:szCs w:val="24"/>
        </w:rPr>
        <w:t xml:space="preserve">owning and tending land have played in shaping </w:t>
      </w:r>
      <w:r w:rsidR="00E41CA2" w:rsidRPr="003E275E">
        <w:rPr>
          <w:rFonts w:asciiTheme="majorHAnsi" w:hAnsiTheme="majorHAnsi"/>
          <w:sz w:val="24"/>
          <w:szCs w:val="24"/>
        </w:rPr>
        <w:t xml:space="preserve">the unique African-American culture in the region. </w:t>
      </w:r>
      <w:r w:rsidR="00503D68" w:rsidRPr="003E275E">
        <w:rPr>
          <w:rFonts w:asciiTheme="majorHAnsi" w:hAnsiTheme="majorHAnsi"/>
          <w:sz w:val="24"/>
          <w:szCs w:val="24"/>
        </w:rPr>
        <w:t>It is not surprising, therefore</w:t>
      </w:r>
      <w:r w:rsidR="006E35C6" w:rsidRPr="003E275E">
        <w:rPr>
          <w:rFonts w:asciiTheme="majorHAnsi" w:hAnsiTheme="majorHAnsi"/>
          <w:sz w:val="24"/>
          <w:szCs w:val="24"/>
        </w:rPr>
        <w:t xml:space="preserve">, </w:t>
      </w:r>
      <w:r w:rsidR="00503D68" w:rsidRPr="003E275E">
        <w:rPr>
          <w:rFonts w:asciiTheme="majorHAnsi" w:hAnsiTheme="majorHAnsi"/>
          <w:sz w:val="24"/>
          <w:szCs w:val="24"/>
        </w:rPr>
        <w:t>that</w:t>
      </w:r>
      <w:r w:rsidR="00A14F58" w:rsidRPr="003E275E">
        <w:rPr>
          <w:rFonts w:asciiTheme="majorHAnsi" w:hAnsiTheme="majorHAnsi"/>
          <w:sz w:val="24"/>
          <w:szCs w:val="24"/>
        </w:rPr>
        <w:t xml:space="preserve"> the Association</w:t>
      </w:r>
      <w:r w:rsidR="006E35C6" w:rsidRPr="003E275E">
        <w:rPr>
          <w:rFonts w:asciiTheme="majorHAnsi" w:hAnsiTheme="majorHAnsi"/>
          <w:sz w:val="24"/>
          <w:szCs w:val="24"/>
        </w:rPr>
        <w:t xml:space="preserve"> has been committed to h</w:t>
      </w:r>
      <w:r w:rsidR="00E41CA2" w:rsidRPr="003E275E">
        <w:rPr>
          <w:rFonts w:asciiTheme="majorHAnsi" w:hAnsiTheme="majorHAnsi"/>
          <w:sz w:val="24"/>
          <w:szCs w:val="24"/>
        </w:rPr>
        <w:t>elp</w:t>
      </w:r>
      <w:r w:rsidR="006E35C6" w:rsidRPr="003E275E">
        <w:rPr>
          <w:rFonts w:asciiTheme="majorHAnsi" w:hAnsiTheme="majorHAnsi"/>
          <w:sz w:val="24"/>
          <w:szCs w:val="24"/>
        </w:rPr>
        <w:t>ing</w:t>
      </w:r>
      <w:r w:rsidR="00E41CA2" w:rsidRPr="003E275E">
        <w:rPr>
          <w:rFonts w:asciiTheme="majorHAnsi" w:hAnsiTheme="majorHAnsi"/>
          <w:sz w:val="24"/>
          <w:szCs w:val="24"/>
        </w:rPr>
        <w:t xml:space="preserve"> sustain African-American land ownership and traditions of land stewardship</w:t>
      </w:r>
      <w:r w:rsidR="00503D68" w:rsidRPr="003E275E">
        <w:rPr>
          <w:rFonts w:asciiTheme="majorHAnsi" w:hAnsiTheme="majorHAnsi"/>
          <w:sz w:val="24"/>
          <w:szCs w:val="24"/>
        </w:rPr>
        <w:t xml:space="preserve"> since its very inception.</w:t>
      </w:r>
    </w:p>
    <w:p w:rsidR="00FC1AE3" w:rsidRPr="003E275E" w:rsidRDefault="00A14F58" w:rsidP="00A615CA">
      <w:pPr>
        <w:rPr>
          <w:rFonts w:asciiTheme="majorHAnsi" w:hAnsiTheme="majorHAnsi"/>
          <w:sz w:val="24"/>
          <w:szCs w:val="24"/>
        </w:rPr>
      </w:pPr>
      <w:r w:rsidRPr="003E275E">
        <w:rPr>
          <w:rFonts w:asciiTheme="majorHAnsi" w:hAnsiTheme="majorHAnsi"/>
          <w:sz w:val="24"/>
          <w:szCs w:val="24"/>
        </w:rPr>
        <w:t>SFHA</w:t>
      </w:r>
      <w:r w:rsidR="00FC1AE3" w:rsidRPr="003E275E">
        <w:rPr>
          <w:rFonts w:asciiTheme="majorHAnsi" w:hAnsiTheme="majorHAnsi"/>
          <w:sz w:val="24"/>
          <w:szCs w:val="24"/>
        </w:rPr>
        <w:t xml:space="preserve"> offers seminars and workshops on landown</w:t>
      </w:r>
      <w:r w:rsidR="000F632D" w:rsidRPr="003E275E">
        <w:rPr>
          <w:rFonts w:asciiTheme="majorHAnsi" w:hAnsiTheme="majorHAnsi"/>
          <w:sz w:val="24"/>
          <w:szCs w:val="24"/>
        </w:rPr>
        <w:t>er rights and responsibilities, estate planning, and land management;</w:t>
      </w:r>
      <w:r w:rsidR="00FC1AE3" w:rsidRPr="003E275E">
        <w:rPr>
          <w:rFonts w:asciiTheme="majorHAnsi" w:hAnsiTheme="majorHAnsi"/>
          <w:sz w:val="24"/>
          <w:szCs w:val="24"/>
        </w:rPr>
        <w:t xml:space="preserve"> produces various guides and </w:t>
      </w:r>
      <w:r w:rsidR="000F632D" w:rsidRPr="003E275E">
        <w:rPr>
          <w:rFonts w:asciiTheme="majorHAnsi" w:hAnsiTheme="majorHAnsi"/>
          <w:sz w:val="24"/>
          <w:szCs w:val="24"/>
        </w:rPr>
        <w:t>toolkits for land owners;</w:t>
      </w:r>
      <w:r w:rsidR="00FC1AE3" w:rsidRPr="003E275E">
        <w:rPr>
          <w:rFonts w:asciiTheme="majorHAnsi" w:hAnsiTheme="majorHAnsi"/>
          <w:sz w:val="24"/>
          <w:szCs w:val="24"/>
        </w:rPr>
        <w:t xml:space="preserve"> disseminates information on government-directed and non-governmenta</w:t>
      </w:r>
      <w:r w:rsidR="000F632D" w:rsidRPr="003E275E">
        <w:rPr>
          <w:rFonts w:asciiTheme="majorHAnsi" w:hAnsiTheme="majorHAnsi"/>
          <w:sz w:val="24"/>
          <w:szCs w:val="24"/>
        </w:rPr>
        <w:t>l landowner assistance programs;</w:t>
      </w:r>
      <w:r w:rsidR="00FC1AE3" w:rsidRPr="003E275E">
        <w:rPr>
          <w:rFonts w:asciiTheme="majorHAnsi" w:hAnsiTheme="majorHAnsi"/>
          <w:sz w:val="24"/>
          <w:szCs w:val="24"/>
        </w:rPr>
        <w:t xml:space="preserve"> </w:t>
      </w:r>
      <w:r w:rsidR="000F632D" w:rsidRPr="003E275E">
        <w:rPr>
          <w:rFonts w:asciiTheme="majorHAnsi" w:hAnsiTheme="majorHAnsi"/>
          <w:sz w:val="24"/>
          <w:szCs w:val="24"/>
        </w:rPr>
        <w:lastRenderedPageBreak/>
        <w:t xml:space="preserve">facilitates </w:t>
      </w:r>
      <w:r w:rsidR="00702721" w:rsidRPr="003E275E">
        <w:rPr>
          <w:rFonts w:asciiTheme="majorHAnsi" w:hAnsiTheme="majorHAnsi"/>
          <w:sz w:val="24"/>
          <w:szCs w:val="24"/>
        </w:rPr>
        <w:t>the development of individual farm</w:t>
      </w:r>
      <w:r w:rsidR="000F632D" w:rsidRPr="003E275E">
        <w:rPr>
          <w:rFonts w:asciiTheme="majorHAnsi" w:hAnsiTheme="majorHAnsi"/>
          <w:sz w:val="24"/>
          <w:szCs w:val="24"/>
        </w:rPr>
        <w:t xml:space="preserve"> </w:t>
      </w:r>
      <w:r w:rsidR="00FC1AE3" w:rsidRPr="003E275E">
        <w:rPr>
          <w:rFonts w:asciiTheme="majorHAnsi" w:hAnsiTheme="majorHAnsi"/>
          <w:sz w:val="24"/>
          <w:szCs w:val="24"/>
        </w:rPr>
        <w:t xml:space="preserve">management </w:t>
      </w:r>
      <w:r w:rsidR="00702721" w:rsidRPr="003E275E">
        <w:rPr>
          <w:rFonts w:asciiTheme="majorHAnsi" w:hAnsiTheme="majorHAnsi"/>
          <w:sz w:val="24"/>
          <w:szCs w:val="24"/>
        </w:rPr>
        <w:t>and forest stewardship plans;</w:t>
      </w:r>
      <w:r w:rsidR="00FC1AE3" w:rsidRPr="003E275E">
        <w:rPr>
          <w:rFonts w:asciiTheme="majorHAnsi" w:hAnsiTheme="majorHAnsi"/>
          <w:sz w:val="24"/>
          <w:szCs w:val="24"/>
        </w:rPr>
        <w:t xml:space="preserve"> offers </w:t>
      </w:r>
      <w:r w:rsidR="00702721" w:rsidRPr="003E275E">
        <w:rPr>
          <w:rFonts w:asciiTheme="majorHAnsi" w:hAnsiTheme="majorHAnsi"/>
          <w:sz w:val="24"/>
          <w:szCs w:val="24"/>
        </w:rPr>
        <w:t>trainings on sustainable land use practices;</w:t>
      </w:r>
      <w:r w:rsidR="00FC1AE3" w:rsidRPr="003E275E">
        <w:rPr>
          <w:rFonts w:asciiTheme="majorHAnsi" w:hAnsiTheme="majorHAnsi"/>
          <w:sz w:val="24"/>
          <w:szCs w:val="24"/>
        </w:rPr>
        <w:t xml:space="preserve"> and advocates on behalf of African-American land owners. </w:t>
      </w:r>
    </w:p>
    <w:p w:rsidR="00FC1AE3" w:rsidRPr="003E275E" w:rsidRDefault="00FC1AE3" w:rsidP="00A615CA">
      <w:pPr>
        <w:rPr>
          <w:rFonts w:asciiTheme="majorHAnsi" w:hAnsiTheme="majorHAnsi"/>
          <w:sz w:val="24"/>
          <w:szCs w:val="24"/>
        </w:rPr>
      </w:pPr>
      <w:r w:rsidRPr="003E275E">
        <w:rPr>
          <w:rFonts w:asciiTheme="majorHAnsi" w:hAnsiTheme="majorHAnsi"/>
          <w:sz w:val="24"/>
          <w:szCs w:val="24"/>
        </w:rPr>
        <w:t xml:space="preserve">Land goes for a premium in the Sandhills as the continuous growth of Fort Bragg and the expansion of other economic activities create an ever-increasing demand. To satisfy it, developers and real estate companies are keenly looking to acquire new land. Ammie speaks </w:t>
      </w:r>
      <w:r w:rsidR="00245C31" w:rsidRPr="003E275E">
        <w:rPr>
          <w:rFonts w:asciiTheme="majorHAnsi" w:hAnsiTheme="majorHAnsi"/>
          <w:sz w:val="24"/>
          <w:szCs w:val="24"/>
        </w:rPr>
        <w:t>sad</w:t>
      </w:r>
      <w:r w:rsidRPr="003E275E">
        <w:rPr>
          <w:rFonts w:asciiTheme="majorHAnsi" w:hAnsiTheme="majorHAnsi"/>
          <w:sz w:val="24"/>
          <w:szCs w:val="24"/>
        </w:rPr>
        <w:t xml:space="preserve">ly about the “predatory” tactics they employ:  </w:t>
      </w:r>
    </w:p>
    <w:p w:rsidR="00FC1AE3" w:rsidRPr="003E275E" w:rsidRDefault="00FC1AE3" w:rsidP="00A615CA">
      <w:pPr>
        <w:ind w:left="567"/>
        <w:rPr>
          <w:rFonts w:asciiTheme="majorHAnsi" w:hAnsiTheme="majorHAnsi"/>
          <w:sz w:val="24"/>
          <w:szCs w:val="24"/>
        </w:rPr>
      </w:pPr>
      <w:r w:rsidRPr="003E275E">
        <w:rPr>
          <w:rFonts w:asciiTheme="majorHAnsi" w:hAnsiTheme="majorHAnsi"/>
          <w:sz w:val="24"/>
          <w:szCs w:val="24"/>
        </w:rPr>
        <w:t>The community is the place where most of the land predators target their activities, because they feel it is easy taking. You have people who will come in and say, “I see that your roof needs some fixing.” And then the next thing you know is your house in on collateral. They would do anything to put your land at risk (personal communication, January 13, 2013).</w:t>
      </w:r>
    </w:p>
    <w:p w:rsidR="00FC1AE3" w:rsidRPr="003E275E" w:rsidRDefault="00702721" w:rsidP="00A615CA">
      <w:pPr>
        <w:rPr>
          <w:rFonts w:asciiTheme="majorHAnsi" w:hAnsiTheme="majorHAnsi"/>
          <w:sz w:val="24"/>
          <w:szCs w:val="24"/>
        </w:rPr>
      </w:pPr>
      <w:r w:rsidRPr="003E275E">
        <w:rPr>
          <w:rFonts w:asciiTheme="majorHAnsi" w:hAnsiTheme="majorHAnsi"/>
          <w:sz w:val="24"/>
          <w:szCs w:val="24"/>
        </w:rPr>
        <w:t xml:space="preserve">The SFHA is addressing this threat by educating African-American land owners about their legal rights and options and by </w:t>
      </w:r>
      <w:r w:rsidR="00A14F58" w:rsidRPr="003E275E">
        <w:rPr>
          <w:rFonts w:asciiTheme="majorHAnsi" w:hAnsiTheme="majorHAnsi"/>
          <w:sz w:val="24"/>
          <w:szCs w:val="24"/>
        </w:rPr>
        <w:t>connecting them</w:t>
      </w:r>
      <w:r w:rsidRPr="003E275E">
        <w:rPr>
          <w:rFonts w:asciiTheme="majorHAnsi" w:hAnsiTheme="majorHAnsi"/>
          <w:sz w:val="24"/>
          <w:szCs w:val="24"/>
        </w:rPr>
        <w:t xml:space="preserve"> to support services when they are considering selling their properties. It also helps them obtain clear titles on their properties, document their family trees, complete affidavits of heirship, and organize family reunions to discuss the status of jointly owned land.</w:t>
      </w:r>
    </w:p>
    <w:p w:rsidR="00953753" w:rsidRPr="003E275E" w:rsidRDefault="00450198" w:rsidP="00A615CA">
      <w:pPr>
        <w:rPr>
          <w:rFonts w:asciiTheme="majorHAnsi" w:hAnsiTheme="majorHAnsi"/>
          <w:sz w:val="24"/>
          <w:szCs w:val="24"/>
        </w:rPr>
      </w:pPr>
      <w:r w:rsidRPr="003E275E">
        <w:rPr>
          <w:rFonts w:asciiTheme="majorHAnsi" w:hAnsiTheme="majorHAnsi"/>
          <w:sz w:val="24"/>
          <w:szCs w:val="24"/>
        </w:rPr>
        <w:t xml:space="preserve">Access to land management services is important to maintaining land ownership. However, many black land owners in the Sandhills feel uncomfortable initiating contact with relevant offices due to the discriminatory practices that representatives of these or other government agencies maintained against African Americans in the past. SFHA works with the land owners and agency personnel to help them build effective working relationships. </w:t>
      </w:r>
      <w:r w:rsidR="007B5DDF" w:rsidRPr="003E275E">
        <w:rPr>
          <w:rFonts w:asciiTheme="majorHAnsi" w:hAnsiTheme="majorHAnsi"/>
          <w:sz w:val="24"/>
          <w:szCs w:val="24"/>
        </w:rPr>
        <w:t xml:space="preserve">The case of </w:t>
      </w:r>
      <w:r w:rsidRPr="003E275E">
        <w:rPr>
          <w:rFonts w:asciiTheme="majorHAnsi" w:hAnsiTheme="majorHAnsi"/>
          <w:sz w:val="24"/>
          <w:szCs w:val="24"/>
        </w:rPr>
        <w:t>the North Ca</w:t>
      </w:r>
      <w:r w:rsidR="007B5DDF" w:rsidRPr="003E275E">
        <w:rPr>
          <w:rFonts w:asciiTheme="majorHAnsi" w:hAnsiTheme="majorHAnsi"/>
          <w:sz w:val="24"/>
          <w:szCs w:val="24"/>
        </w:rPr>
        <w:t>rolina Forest Service provides a good example of SFHA’s mediating work</w:t>
      </w:r>
      <w:r w:rsidRPr="003E275E">
        <w:rPr>
          <w:rFonts w:asciiTheme="majorHAnsi" w:hAnsiTheme="majorHAnsi"/>
          <w:sz w:val="24"/>
          <w:szCs w:val="24"/>
        </w:rPr>
        <w:t>. This agency’s mandate includes developing forest management plans for the interested landowners for a nominal fee or even free of charge. These plans provide valuable information on the habitat requirements and life cycle of various tree species, discuss insect-related and other tree diseases, and include recommendations on attaining the land</w:t>
      </w:r>
      <w:r w:rsidR="00D14249" w:rsidRPr="003E275E">
        <w:rPr>
          <w:rFonts w:asciiTheme="majorHAnsi" w:hAnsiTheme="majorHAnsi"/>
          <w:sz w:val="24"/>
          <w:szCs w:val="24"/>
        </w:rPr>
        <w:t xml:space="preserve"> owner’s </w:t>
      </w:r>
      <w:r w:rsidRPr="003E275E">
        <w:rPr>
          <w:rFonts w:asciiTheme="majorHAnsi" w:hAnsiTheme="majorHAnsi"/>
          <w:sz w:val="24"/>
          <w:szCs w:val="24"/>
        </w:rPr>
        <w:t>management objectives (Harris, 2006). However, SFHA members found that no African American land</w:t>
      </w:r>
      <w:r w:rsidR="00D14249" w:rsidRPr="003E275E">
        <w:rPr>
          <w:rFonts w:asciiTheme="majorHAnsi" w:hAnsiTheme="majorHAnsi"/>
          <w:sz w:val="24"/>
          <w:szCs w:val="24"/>
        </w:rPr>
        <w:t xml:space="preserve"> owner</w:t>
      </w:r>
      <w:r w:rsidRPr="003E275E">
        <w:rPr>
          <w:rFonts w:asciiTheme="majorHAnsi" w:hAnsiTheme="majorHAnsi"/>
          <w:sz w:val="24"/>
          <w:szCs w:val="24"/>
        </w:rPr>
        <w:t xml:space="preserve"> in the Sandhills had ever requested this service. The agency staff, in their turn, had never made any concrete steps to reach out to black land owners. To address this issue, SFHA has recently run </w:t>
      </w:r>
      <w:r w:rsidR="007B5DDF" w:rsidRPr="003E275E">
        <w:rPr>
          <w:rFonts w:asciiTheme="majorHAnsi" w:hAnsiTheme="majorHAnsi"/>
          <w:sz w:val="24"/>
          <w:szCs w:val="24"/>
        </w:rPr>
        <w:t>a workshop</w:t>
      </w:r>
      <w:r w:rsidRPr="003E275E">
        <w:rPr>
          <w:rFonts w:asciiTheme="majorHAnsi" w:hAnsiTheme="majorHAnsi"/>
          <w:sz w:val="24"/>
          <w:szCs w:val="24"/>
        </w:rPr>
        <w:t xml:space="preserve"> for the local land</w:t>
      </w:r>
      <w:r w:rsidR="00D14249" w:rsidRPr="003E275E">
        <w:rPr>
          <w:rFonts w:asciiTheme="majorHAnsi" w:hAnsiTheme="majorHAnsi"/>
          <w:sz w:val="24"/>
          <w:szCs w:val="24"/>
        </w:rPr>
        <w:t xml:space="preserve"> </w:t>
      </w:r>
      <w:r w:rsidRPr="003E275E">
        <w:rPr>
          <w:rFonts w:asciiTheme="majorHAnsi" w:hAnsiTheme="majorHAnsi"/>
          <w:sz w:val="24"/>
          <w:szCs w:val="24"/>
        </w:rPr>
        <w:t xml:space="preserve">owners </w:t>
      </w:r>
      <w:r w:rsidR="007B5DDF" w:rsidRPr="003E275E">
        <w:rPr>
          <w:rFonts w:asciiTheme="majorHAnsi" w:hAnsiTheme="majorHAnsi"/>
          <w:sz w:val="24"/>
          <w:szCs w:val="24"/>
        </w:rPr>
        <w:t xml:space="preserve">interested in having management plans developed for their woodlots, </w:t>
      </w:r>
      <w:r w:rsidRPr="003E275E">
        <w:rPr>
          <w:rFonts w:asciiTheme="majorHAnsi" w:hAnsiTheme="majorHAnsi"/>
          <w:sz w:val="24"/>
          <w:szCs w:val="24"/>
        </w:rPr>
        <w:t>and then helped individual land</w:t>
      </w:r>
      <w:r w:rsidR="00D14249" w:rsidRPr="003E275E">
        <w:rPr>
          <w:rFonts w:asciiTheme="majorHAnsi" w:hAnsiTheme="majorHAnsi"/>
          <w:sz w:val="24"/>
          <w:szCs w:val="24"/>
        </w:rPr>
        <w:t xml:space="preserve"> </w:t>
      </w:r>
      <w:r w:rsidRPr="003E275E">
        <w:rPr>
          <w:rFonts w:asciiTheme="majorHAnsi" w:hAnsiTheme="majorHAnsi"/>
          <w:sz w:val="24"/>
          <w:szCs w:val="24"/>
        </w:rPr>
        <w:t>owners connect with appropriate Forest Service st</w:t>
      </w:r>
      <w:r w:rsidR="007B5DDF" w:rsidRPr="003E275E">
        <w:rPr>
          <w:rFonts w:asciiTheme="majorHAnsi" w:hAnsiTheme="majorHAnsi"/>
          <w:sz w:val="24"/>
          <w:szCs w:val="24"/>
        </w:rPr>
        <w:t xml:space="preserve">aff. These efforts have </w:t>
      </w:r>
      <w:r w:rsidRPr="003E275E">
        <w:rPr>
          <w:rFonts w:asciiTheme="majorHAnsi" w:hAnsiTheme="majorHAnsi"/>
          <w:sz w:val="24"/>
          <w:szCs w:val="24"/>
        </w:rPr>
        <w:t xml:space="preserve">yielded the creation of the first forest management plan for </w:t>
      </w:r>
      <w:r w:rsidR="00D14249" w:rsidRPr="003E275E">
        <w:rPr>
          <w:rFonts w:asciiTheme="majorHAnsi" w:hAnsiTheme="majorHAnsi"/>
          <w:sz w:val="24"/>
          <w:szCs w:val="24"/>
        </w:rPr>
        <w:t>an African-</w:t>
      </w:r>
      <w:r w:rsidRPr="003E275E">
        <w:rPr>
          <w:rFonts w:asciiTheme="majorHAnsi" w:hAnsiTheme="majorHAnsi"/>
          <w:sz w:val="24"/>
          <w:szCs w:val="24"/>
        </w:rPr>
        <w:t>American land owner in the Sandhills.</w:t>
      </w:r>
      <w:r w:rsidR="000F69F1" w:rsidRPr="003E275E">
        <w:rPr>
          <w:rFonts w:asciiTheme="majorHAnsi" w:hAnsiTheme="majorHAnsi"/>
          <w:sz w:val="24"/>
          <w:szCs w:val="24"/>
        </w:rPr>
        <w:t xml:space="preserve"> </w:t>
      </w:r>
      <w:r w:rsidR="0085471A" w:rsidRPr="003E275E">
        <w:rPr>
          <w:rFonts w:asciiTheme="majorHAnsi" w:hAnsiTheme="majorHAnsi"/>
          <w:sz w:val="24"/>
          <w:szCs w:val="24"/>
        </w:rPr>
        <w:t xml:space="preserve">SFHA’s work </w:t>
      </w:r>
      <w:r w:rsidR="006879F8" w:rsidRPr="003E275E">
        <w:rPr>
          <w:rFonts w:asciiTheme="majorHAnsi" w:hAnsiTheme="majorHAnsi"/>
          <w:sz w:val="24"/>
          <w:szCs w:val="24"/>
        </w:rPr>
        <w:t>o</w:t>
      </w:r>
      <w:r w:rsidR="0085471A" w:rsidRPr="003E275E">
        <w:rPr>
          <w:rFonts w:asciiTheme="majorHAnsi" w:hAnsiTheme="majorHAnsi"/>
          <w:sz w:val="24"/>
          <w:szCs w:val="24"/>
        </w:rPr>
        <w:t xml:space="preserve">n educating land owners about their rights, responsibilities, and entitlements is about ensuring that everyone is included and treated </w:t>
      </w:r>
      <w:r w:rsidR="0085471A" w:rsidRPr="003E275E">
        <w:rPr>
          <w:rFonts w:asciiTheme="majorHAnsi" w:hAnsiTheme="majorHAnsi"/>
          <w:sz w:val="24"/>
          <w:szCs w:val="24"/>
        </w:rPr>
        <w:lastRenderedPageBreak/>
        <w:t xml:space="preserve">equally and fairly within an “all-inclusive” system. This is a different way of changing the system: an all inclusive system is a different system. </w:t>
      </w:r>
    </w:p>
    <w:p w:rsidR="00953753" w:rsidRPr="003E275E" w:rsidRDefault="00953753" w:rsidP="00A615CA">
      <w:pPr>
        <w:rPr>
          <w:rFonts w:asciiTheme="majorHAnsi" w:hAnsiTheme="majorHAnsi"/>
          <w:sz w:val="24"/>
          <w:szCs w:val="24"/>
        </w:rPr>
      </w:pPr>
      <w:r w:rsidRPr="003E275E">
        <w:rPr>
          <w:rFonts w:asciiTheme="majorHAnsi" w:hAnsiTheme="majorHAnsi"/>
          <w:sz w:val="24"/>
          <w:szCs w:val="24"/>
        </w:rPr>
        <w:t>SFHA also organizes Sandhills residents to advocate their position regarding land issues with various stakeholders. Its work with Fort Bragg is</w:t>
      </w:r>
      <w:r w:rsidR="00604F17" w:rsidRPr="003E275E">
        <w:rPr>
          <w:rFonts w:asciiTheme="majorHAnsi" w:hAnsiTheme="majorHAnsi"/>
          <w:sz w:val="24"/>
          <w:szCs w:val="24"/>
        </w:rPr>
        <w:t xml:space="preserve"> an example that deserves to be discussed</w:t>
      </w:r>
      <w:r w:rsidR="00071EDB" w:rsidRPr="003E275E">
        <w:rPr>
          <w:rFonts w:asciiTheme="majorHAnsi" w:hAnsiTheme="majorHAnsi"/>
          <w:sz w:val="24"/>
          <w:szCs w:val="24"/>
        </w:rPr>
        <w:t xml:space="preserve"> here</w:t>
      </w:r>
      <w:r w:rsidRPr="003E275E">
        <w:rPr>
          <w:rFonts w:asciiTheme="majorHAnsi" w:hAnsiTheme="majorHAnsi"/>
          <w:sz w:val="24"/>
          <w:szCs w:val="24"/>
        </w:rPr>
        <w:t xml:space="preserve">. As mentioned earlier, in 2005 the US Base Realignment and Closure Commission recommended the closure of several military bases across the country and </w:t>
      </w:r>
      <w:r w:rsidR="00833C82" w:rsidRPr="003E275E">
        <w:rPr>
          <w:rFonts w:asciiTheme="majorHAnsi" w:hAnsiTheme="majorHAnsi"/>
          <w:sz w:val="24"/>
          <w:szCs w:val="24"/>
        </w:rPr>
        <w:t xml:space="preserve">an increase in </w:t>
      </w:r>
      <w:r w:rsidRPr="003E275E">
        <w:rPr>
          <w:rFonts w:asciiTheme="majorHAnsi" w:hAnsiTheme="majorHAnsi"/>
          <w:sz w:val="24"/>
          <w:szCs w:val="24"/>
        </w:rPr>
        <w:t xml:space="preserve">Fort Bragg area to accommodate their personnel. SFHA board members were invited to participate in the consultations on the projected expansion. Fort Bragg authorities proposed a five-mile buffer zone around the base, which threatened </w:t>
      </w:r>
      <w:r w:rsidR="00D14249" w:rsidRPr="003E275E">
        <w:rPr>
          <w:rFonts w:asciiTheme="majorHAnsi" w:hAnsiTheme="majorHAnsi"/>
          <w:sz w:val="24"/>
          <w:szCs w:val="24"/>
        </w:rPr>
        <w:t>Sandhills</w:t>
      </w:r>
      <w:r w:rsidRPr="003E275E">
        <w:rPr>
          <w:rFonts w:asciiTheme="majorHAnsi" w:hAnsiTheme="majorHAnsi"/>
          <w:sz w:val="24"/>
          <w:szCs w:val="24"/>
        </w:rPr>
        <w:t xml:space="preserve"> land</w:t>
      </w:r>
      <w:r w:rsidR="00D14249" w:rsidRPr="003E275E">
        <w:rPr>
          <w:rFonts w:asciiTheme="majorHAnsi" w:hAnsiTheme="majorHAnsi"/>
          <w:sz w:val="24"/>
          <w:szCs w:val="24"/>
        </w:rPr>
        <w:t xml:space="preserve"> </w:t>
      </w:r>
      <w:r w:rsidRPr="003E275E">
        <w:rPr>
          <w:rFonts w:asciiTheme="majorHAnsi" w:hAnsiTheme="majorHAnsi"/>
          <w:sz w:val="24"/>
          <w:szCs w:val="24"/>
        </w:rPr>
        <w:t xml:space="preserve">owners with </w:t>
      </w:r>
      <w:r w:rsidR="00D14249" w:rsidRPr="003E275E">
        <w:rPr>
          <w:rFonts w:asciiTheme="majorHAnsi" w:hAnsiTheme="majorHAnsi"/>
          <w:sz w:val="24"/>
          <w:szCs w:val="24"/>
        </w:rPr>
        <w:t>another massive</w:t>
      </w:r>
      <w:r w:rsidRPr="003E275E">
        <w:rPr>
          <w:rFonts w:asciiTheme="majorHAnsi" w:hAnsiTheme="majorHAnsi"/>
          <w:sz w:val="24"/>
          <w:szCs w:val="24"/>
        </w:rPr>
        <w:t xml:space="preserve"> land loss and </w:t>
      </w:r>
      <w:r w:rsidR="00D14249" w:rsidRPr="003E275E">
        <w:rPr>
          <w:rFonts w:asciiTheme="majorHAnsi" w:hAnsiTheme="majorHAnsi"/>
          <w:sz w:val="24"/>
          <w:szCs w:val="24"/>
        </w:rPr>
        <w:t xml:space="preserve">further </w:t>
      </w:r>
      <w:r w:rsidRPr="003E275E">
        <w:rPr>
          <w:rFonts w:asciiTheme="majorHAnsi" w:hAnsiTheme="majorHAnsi"/>
          <w:sz w:val="24"/>
          <w:szCs w:val="24"/>
        </w:rPr>
        <w:t xml:space="preserve">land use restrictions. During the </w:t>
      </w:r>
      <w:r w:rsidR="00833C82" w:rsidRPr="003E275E">
        <w:rPr>
          <w:rFonts w:asciiTheme="majorHAnsi" w:hAnsiTheme="majorHAnsi"/>
          <w:sz w:val="24"/>
          <w:szCs w:val="24"/>
        </w:rPr>
        <w:t xml:space="preserve">initial </w:t>
      </w:r>
      <w:r w:rsidRPr="003E275E">
        <w:rPr>
          <w:rFonts w:asciiTheme="majorHAnsi" w:hAnsiTheme="majorHAnsi"/>
          <w:sz w:val="24"/>
          <w:szCs w:val="24"/>
        </w:rPr>
        <w:t xml:space="preserve">consultations, SFHA representatives insisted that the information about the proposed expansion should be shared with local land owners. SFHA also undertook its own research to determine which properties would be affected, and conducted discussions with the owners of these properties </w:t>
      </w:r>
      <w:r w:rsidR="00D14249" w:rsidRPr="003E275E">
        <w:rPr>
          <w:rFonts w:asciiTheme="majorHAnsi" w:hAnsiTheme="majorHAnsi"/>
          <w:sz w:val="24"/>
          <w:szCs w:val="24"/>
        </w:rPr>
        <w:t xml:space="preserve">to assess </w:t>
      </w:r>
      <w:r w:rsidRPr="003E275E">
        <w:rPr>
          <w:rFonts w:asciiTheme="majorHAnsi" w:hAnsiTheme="majorHAnsi"/>
          <w:sz w:val="24"/>
          <w:szCs w:val="24"/>
        </w:rPr>
        <w:t xml:space="preserve">the possible impact of Fort Bragg expansion on various aspects of their </w:t>
      </w:r>
      <w:r w:rsidR="00833C82" w:rsidRPr="003E275E">
        <w:rPr>
          <w:rFonts w:asciiTheme="majorHAnsi" w:hAnsiTheme="majorHAnsi"/>
          <w:sz w:val="24"/>
          <w:szCs w:val="24"/>
        </w:rPr>
        <w:t>life</w:t>
      </w:r>
      <w:r w:rsidRPr="003E275E">
        <w:rPr>
          <w:rFonts w:asciiTheme="majorHAnsi" w:hAnsiTheme="majorHAnsi"/>
          <w:sz w:val="24"/>
          <w:szCs w:val="24"/>
        </w:rPr>
        <w:t xml:space="preserve">. Along with that, SFHA leaders insisted that consultations on Fort Bragg expansion should be conducted in open meetings allowing the public to participate. They saw to it that Sandhills residents showed up at the meetings </w:t>
      </w:r>
      <w:r w:rsidR="00D14249" w:rsidRPr="003E275E">
        <w:rPr>
          <w:rFonts w:asciiTheme="majorHAnsi" w:hAnsiTheme="majorHAnsi"/>
          <w:sz w:val="24"/>
          <w:szCs w:val="24"/>
        </w:rPr>
        <w:t xml:space="preserve">armed </w:t>
      </w:r>
      <w:r w:rsidRPr="003E275E">
        <w:rPr>
          <w:rFonts w:asciiTheme="majorHAnsi" w:hAnsiTheme="majorHAnsi"/>
          <w:sz w:val="24"/>
          <w:szCs w:val="24"/>
        </w:rPr>
        <w:t>with detailed information on their land-based economic activities, and encouraged them to openly express their con</w:t>
      </w:r>
      <w:r w:rsidR="00D14249" w:rsidRPr="003E275E">
        <w:rPr>
          <w:rFonts w:asciiTheme="majorHAnsi" w:hAnsiTheme="majorHAnsi"/>
          <w:sz w:val="24"/>
          <w:szCs w:val="24"/>
        </w:rPr>
        <w:t xml:space="preserve">cerns about the negative </w:t>
      </w:r>
      <w:r w:rsidR="003A08D9" w:rsidRPr="003E275E">
        <w:rPr>
          <w:rFonts w:asciiTheme="majorHAnsi" w:hAnsiTheme="majorHAnsi"/>
          <w:sz w:val="24"/>
          <w:szCs w:val="24"/>
        </w:rPr>
        <w:t>effects</w:t>
      </w:r>
      <w:r w:rsidRPr="003E275E">
        <w:rPr>
          <w:rFonts w:asciiTheme="majorHAnsi" w:hAnsiTheme="majorHAnsi"/>
          <w:sz w:val="24"/>
          <w:szCs w:val="24"/>
        </w:rPr>
        <w:t xml:space="preserve"> of Fort Bragg expansion on their life. Ammie remembers: </w:t>
      </w:r>
    </w:p>
    <w:p w:rsidR="00953753" w:rsidRPr="003E275E" w:rsidRDefault="00953753" w:rsidP="00A615CA">
      <w:pPr>
        <w:ind w:left="567"/>
        <w:rPr>
          <w:rFonts w:asciiTheme="majorHAnsi" w:hAnsiTheme="majorHAnsi"/>
          <w:sz w:val="24"/>
          <w:szCs w:val="24"/>
        </w:rPr>
      </w:pPr>
      <w:r w:rsidRPr="003E275E">
        <w:rPr>
          <w:rFonts w:asciiTheme="majorHAnsi" w:hAnsiTheme="majorHAnsi"/>
          <w:sz w:val="24"/>
          <w:szCs w:val="24"/>
        </w:rPr>
        <w:t>We were always at the table to discuss how it is going to change the lives of our people. . . . Why are you upsetting the life of people who were already upset once [by the creation of Fort Bragg]? It seems like a replay (personal communication, January 13, 2013).</w:t>
      </w:r>
    </w:p>
    <w:p w:rsidR="0008685A" w:rsidRPr="003E275E" w:rsidRDefault="00540EAD" w:rsidP="00A615CA">
      <w:pPr>
        <w:rPr>
          <w:rFonts w:asciiTheme="majorHAnsi" w:hAnsiTheme="majorHAnsi"/>
          <w:sz w:val="24"/>
          <w:szCs w:val="24"/>
        </w:rPr>
      </w:pPr>
      <w:r w:rsidRPr="003E275E">
        <w:rPr>
          <w:rFonts w:asciiTheme="majorHAnsi" w:hAnsiTheme="majorHAnsi"/>
          <w:sz w:val="24"/>
          <w:szCs w:val="24"/>
        </w:rPr>
        <w:t xml:space="preserve">While SFHA was not able to prevent the establishment of a buffer zone and associated land use restrictions, it did succeed in having the buffer zone reduced from the proposed five-mile radius to a one-mile radius outside the core base area. Without challenging the law of eminent domain as such, SFHA has also helped those residents who had to give up their </w:t>
      </w:r>
      <w:r w:rsidR="003A08D9" w:rsidRPr="003E275E">
        <w:rPr>
          <w:rFonts w:asciiTheme="majorHAnsi" w:hAnsiTheme="majorHAnsi"/>
          <w:sz w:val="24"/>
          <w:szCs w:val="24"/>
        </w:rPr>
        <w:t xml:space="preserve">land </w:t>
      </w:r>
      <w:r w:rsidRPr="003E275E">
        <w:rPr>
          <w:rFonts w:asciiTheme="majorHAnsi" w:hAnsiTheme="majorHAnsi"/>
          <w:sz w:val="24"/>
          <w:szCs w:val="24"/>
        </w:rPr>
        <w:t xml:space="preserve">to Fort Bragg receive compensation equivalent to </w:t>
      </w:r>
      <w:r w:rsidR="003A08D9" w:rsidRPr="003E275E">
        <w:rPr>
          <w:rFonts w:asciiTheme="majorHAnsi" w:hAnsiTheme="majorHAnsi"/>
          <w:sz w:val="24"/>
          <w:szCs w:val="24"/>
        </w:rPr>
        <w:t>its</w:t>
      </w:r>
      <w:r w:rsidRPr="003E275E">
        <w:rPr>
          <w:rFonts w:asciiTheme="majorHAnsi" w:hAnsiTheme="majorHAnsi"/>
          <w:sz w:val="24"/>
          <w:szCs w:val="24"/>
        </w:rPr>
        <w:t xml:space="preserve"> market value</w:t>
      </w:r>
      <w:r w:rsidR="003A08D9" w:rsidRPr="003E275E">
        <w:rPr>
          <w:rFonts w:asciiTheme="majorHAnsi" w:hAnsiTheme="majorHAnsi"/>
          <w:sz w:val="24"/>
          <w:szCs w:val="24"/>
        </w:rPr>
        <w:t xml:space="preserve"> of </w:t>
      </w:r>
      <w:r w:rsidRPr="003E275E">
        <w:rPr>
          <w:rFonts w:asciiTheme="majorHAnsi" w:hAnsiTheme="majorHAnsi"/>
          <w:sz w:val="24"/>
          <w:szCs w:val="24"/>
        </w:rPr>
        <w:t>by connecting them with premier land condemnation lawyers.</w:t>
      </w:r>
    </w:p>
    <w:p w:rsidR="0008685A" w:rsidRPr="003E275E" w:rsidRDefault="0008685A" w:rsidP="00A615CA">
      <w:pPr>
        <w:keepNext/>
        <w:rPr>
          <w:rFonts w:asciiTheme="majorHAnsi" w:hAnsiTheme="majorHAnsi"/>
          <w:b/>
          <w:i/>
          <w:sz w:val="24"/>
          <w:szCs w:val="24"/>
        </w:rPr>
      </w:pPr>
      <w:r w:rsidRPr="003E275E">
        <w:rPr>
          <w:rFonts w:asciiTheme="majorHAnsi" w:hAnsiTheme="majorHAnsi"/>
          <w:b/>
          <w:i/>
          <w:sz w:val="24"/>
          <w:szCs w:val="24"/>
        </w:rPr>
        <w:t>Entrepreneurship and economic development</w:t>
      </w:r>
    </w:p>
    <w:p w:rsidR="00872599" w:rsidRPr="003E275E" w:rsidRDefault="000803B9" w:rsidP="00A9245D">
      <w:pPr>
        <w:rPr>
          <w:rFonts w:asciiTheme="majorHAnsi" w:hAnsiTheme="majorHAnsi"/>
          <w:sz w:val="24"/>
          <w:szCs w:val="24"/>
        </w:rPr>
      </w:pPr>
      <w:r w:rsidRPr="003E275E">
        <w:rPr>
          <w:rFonts w:asciiTheme="majorHAnsi" w:hAnsiTheme="majorHAnsi"/>
          <w:sz w:val="24"/>
          <w:szCs w:val="24"/>
        </w:rPr>
        <w:t xml:space="preserve">Today’s economic landscape of the Sandhills is dominated by </w:t>
      </w:r>
      <w:r w:rsidR="00365891" w:rsidRPr="003E275E">
        <w:rPr>
          <w:rFonts w:asciiTheme="majorHAnsi" w:hAnsiTheme="majorHAnsi"/>
          <w:sz w:val="24"/>
          <w:szCs w:val="24"/>
        </w:rPr>
        <w:t>military</w:t>
      </w:r>
      <w:r w:rsidR="00141866" w:rsidRPr="003E275E">
        <w:rPr>
          <w:rFonts w:asciiTheme="majorHAnsi" w:hAnsiTheme="majorHAnsi"/>
          <w:sz w:val="24"/>
          <w:szCs w:val="24"/>
        </w:rPr>
        <w:t xml:space="preserve"> facilities</w:t>
      </w:r>
      <w:r w:rsidR="00365891" w:rsidRPr="003E275E">
        <w:rPr>
          <w:rFonts w:asciiTheme="majorHAnsi" w:hAnsiTheme="majorHAnsi"/>
          <w:sz w:val="24"/>
          <w:szCs w:val="24"/>
        </w:rPr>
        <w:t xml:space="preserve">, </w:t>
      </w:r>
      <w:r w:rsidR="003A08D9" w:rsidRPr="003E275E">
        <w:rPr>
          <w:rFonts w:asciiTheme="majorHAnsi" w:hAnsiTheme="majorHAnsi"/>
          <w:sz w:val="24"/>
          <w:szCs w:val="24"/>
        </w:rPr>
        <w:t xml:space="preserve">big-box stores, and </w:t>
      </w:r>
      <w:r w:rsidR="00365891" w:rsidRPr="003E275E">
        <w:rPr>
          <w:rFonts w:asciiTheme="majorHAnsi" w:hAnsiTheme="majorHAnsi"/>
          <w:sz w:val="24"/>
          <w:szCs w:val="24"/>
        </w:rPr>
        <w:t xml:space="preserve">sprawling </w:t>
      </w:r>
      <w:r w:rsidR="003A08D9" w:rsidRPr="003E275E">
        <w:rPr>
          <w:rFonts w:asciiTheme="majorHAnsi" w:hAnsiTheme="majorHAnsi"/>
          <w:sz w:val="24"/>
          <w:szCs w:val="24"/>
        </w:rPr>
        <w:t>golf courses</w:t>
      </w:r>
      <w:r w:rsidR="00001898" w:rsidRPr="003E275E">
        <w:rPr>
          <w:rFonts w:asciiTheme="majorHAnsi" w:hAnsiTheme="majorHAnsi"/>
          <w:sz w:val="24"/>
          <w:szCs w:val="24"/>
        </w:rPr>
        <w:t>.</w:t>
      </w:r>
      <w:r w:rsidR="00141866" w:rsidRPr="003E275E">
        <w:rPr>
          <w:rFonts w:asciiTheme="majorHAnsi" w:hAnsiTheme="majorHAnsi"/>
          <w:sz w:val="24"/>
          <w:szCs w:val="24"/>
        </w:rPr>
        <w:t xml:space="preserve"> </w:t>
      </w:r>
      <w:r w:rsidR="00001898" w:rsidRPr="003E275E">
        <w:rPr>
          <w:rFonts w:asciiTheme="majorHAnsi" w:hAnsiTheme="majorHAnsi"/>
          <w:sz w:val="24"/>
          <w:szCs w:val="24"/>
        </w:rPr>
        <w:t>These</w:t>
      </w:r>
      <w:r w:rsidR="00141866" w:rsidRPr="003E275E">
        <w:rPr>
          <w:rFonts w:asciiTheme="majorHAnsi" w:hAnsiTheme="majorHAnsi"/>
          <w:sz w:val="24"/>
          <w:szCs w:val="24"/>
        </w:rPr>
        <w:t xml:space="preserve"> development models </w:t>
      </w:r>
      <w:r w:rsidR="00001898" w:rsidRPr="003E275E">
        <w:rPr>
          <w:rFonts w:asciiTheme="majorHAnsi" w:hAnsiTheme="majorHAnsi"/>
          <w:sz w:val="24"/>
          <w:szCs w:val="24"/>
        </w:rPr>
        <w:t xml:space="preserve">are hardly conducive to preserving the culture of land-based self-reliance that </w:t>
      </w:r>
      <w:r w:rsidR="00B67D1C" w:rsidRPr="003E275E">
        <w:rPr>
          <w:rFonts w:asciiTheme="majorHAnsi" w:hAnsiTheme="majorHAnsi"/>
          <w:sz w:val="24"/>
          <w:szCs w:val="24"/>
        </w:rPr>
        <w:t>became</w:t>
      </w:r>
      <w:r w:rsidR="00D43BDB" w:rsidRPr="003E275E">
        <w:rPr>
          <w:rFonts w:asciiTheme="majorHAnsi" w:hAnsiTheme="majorHAnsi"/>
          <w:sz w:val="24"/>
          <w:szCs w:val="24"/>
        </w:rPr>
        <w:t xml:space="preserve"> a hallmark of the </w:t>
      </w:r>
      <w:r w:rsidR="00001898" w:rsidRPr="003E275E">
        <w:rPr>
          <w:rFonts w:asciiTheme="majorHAnsi" w:hAnsiTheme="majorHAnsi"/>
          <w:sz w:val="24"/>
          <w:szCs w:val="24"/>
        </w:rPr>
        <w:t xml:space="preserve">African-American community </w:t>
      </w:r>
      <w:r w:rsidR="00D43BDB" w:rsidRPr="003E275E">
        <w:rPr>
          <w:rFonts w:asciiTheme="majorHAnsi" w:hAnsiTheme="majorHAnsi"/>
          <w:sz w:val="24"/>
          <w:szCs w:val="24"/>
        </w:rPr>
        <w:t xml:space="preserve">in the Sandhills </w:t>
      </w:r>
      <w:r w:rsidR="00B67D1C" w:rsidRPr="003E275E">
        <w:rPr>
          <w:rFonts w:asciiTheme="majorHAnsi" w:hAnsiTheme="majorHAnsi"/>
          <w:sz w:val="24"/>
          <w:szCs w:val="24"/>
        </w:rPr>
        <w:t>since the abolition of slavery.</w:t>
      </w:r>
      <w:r w:rsidR="00141866" w:rsidRPr="003E275E">
        <w:rPr>
          <w:rFonts w:asciiTheme="majorHAnsi" w:hAnsiTheme="majorHAnsi"/>
          <w:sz w:val="24"/>
          <w:szCs w:val="24"/>
        </w:rPr>
        <w:t xml:space="preserve"> </w:t>
      </w:r>
      <w:r w:rsidR="00B67D1C" w:rsidRPr="003E275E">
        <w:rPr>
          <w:rFonts w:asciiTheme="majorHAnsi" w:hAnsiTheme="majorHAnsi"/>
          <w:sz w:val="24"/>
          <w:szCs w:val="24"/>
        </w:rPr>
        <w:t xml:space="preserve">Nor </w:t>
      </w:r>
      <w:r w:rsidR="00D43BDB" w:rsidRPr="003E275E">
        <w:rPr>
          <w:rFonts w:asciiTheme="majorHAnsi" w:hAnsiTheme="majorHAnsi"/>
          <w:sz w:val="24"/>
          <w:szCs w:val="24"/>
        </w:rPr>
        <w:t xml:space="preserve">have they helped this community achieve wealth even in the very narrow economic sense of the term. On the contrary: </w:t>
      </w:r>
      <w:r w:rsidR="00CB38B9" w:rsidRPr="003E275E">
        <w:rPr>
          <w:rFonts w:asciiTheme="majorHAnsi" w:hAnsiTheme="majorHAnsi"/>
          <w:sz w:val="24"/>
          <w:szCs w:val="24"/>
        </w:rPr>
        <w:t xml:space="preserve">the interviews conducted by SFHA reveal that </w:t>
      </w:r>
      <w:r w:rsidR="00A9245D" w:rsidRPr="003E275E">
        <w:rPr>
          <w:rFonts w:asciiTheme="majorHAnsi" w:hAnsiTheme="majorHAnsi"/>
          <w:sz w:val="24"/>
          <w:szCs w:val="24"/>
        </w:rPr>
        <w:t xml:space="preserve">one of the major reasons why black land ownership in the area </w:t>
      </w:r>
      <w:r w:rsidR="00A9245D" w:rsidRPr="003E275E">
        <w:rPr>
          <w:rFonts w:asciiTheme="majorHAnsi" w:hAnsiTheme="majorHAnsi"/>
          <w:sz w:val="24"/>
          <w:szCs w:val="24"/>
        </w:rPr>
        <w:lastRenderedPageBreak/>
        <w:t xml:space="preserve">has dropped so precipitously in the recent decades is because many Sandhills families were simply </w:t>
      </w:r>
      <w:r w:rsidR="00686966" w:rsidRPr="003E275E">
        <w:rPr>
          <w:rFonts w:asciiTheme="majorHAnsi" w:hAnsiTheme="majorHAnsi"/>
          <w:sz w:val="24"/>
          <w:szCs w:val="24"/>
        </w:rPr>
        <w:t>not earning enough income to pay land taxes.</w:t>
      </w:r>
    </w:p>
    <w:p w:rsidR="00686966" w:rsidRPr="003E275E" w:rsidRDefault="00686966" w:rsidP="00D61E74">
      <w:pPr>
        <w:rPr>
          <w:rFonts w:asciiTheme="majorHAnsi" w:hAnsiTheme="majorHAnsi"/>
          <w:sz w:val="24"/>
          <w:szCs w:val="24"/>
        </w:rPr>
      </w:pPr>
      <w:r w:rsidRPr="003E275E">
        <w:rPr>
          <w:rFonts w:asciiTheme="majorHAnsi" w:hAnsiTheme="majorHAnsi"/>
          <w:sz w:val="24"/>
          <w:szCs w:val="24"/>
        </w:rPr>
        <w:t xml:space="preserve">SFHA’s work in the area of economic development is focused </w:t>
      </w:r>
      <w:r w:rsidR="00D61E74" w:rsidRPr="003E275E">
        <w:rPr>
          <w:rFonts w:asciiTheme="majorHAnsi" w:hAnsiTheme="majorHAnsi"/>
          <w:sz w:val="24"/>
          <w:szCs w:val="24"/>
        </w:rPr>
        <w:t>on “creating land-based jobs or income opportunities so people can help pay their taxes and hold onto their land and so they can continue to do the type of work they enjoy doing and at the same time preserve the cultural heritage that is tied to the land and have something to pass on to the next generation” (A. Jenkins, cited in Cohen, 2007)</w:t>
      </w:r>
      <w:r w:rsidRPr="003E275E">
        <w:rPr>
          <w:rFonts w:asciiTheme="majorHAnsi" w:hAnsiTheme="majorHAnsi"/>
          <w:sz w:val="24"/>
          <w:szCs w:val="24"/>
        </w:rPr>
        <w:t xml:space="preserve">. For example, the Association works actively with the North Carolina Forest Service to help the local land owners develop sustainable timber harvesting practices. Before SFHA entered the scene, African-American land owners in the Sandhills had difficulty obtaining assistance, or even </w:t>
      </w:r>
      <w:r w:rsidR="003A08D9" w:rsidRPr="003E275E">
        <w:rPr>
          <w:rFonts w:asciiTheme="majorHAnsi" w:hAnsiTheme="majorHAnsi"/>
          <w:sz w:val="24"/>
          <w:szCs w:val="24"/>
        </w:rPr>
        <w:t xml:space="preserve">information, from this agency. </w:t>
      </w:r>
      <w:r w:rsidRPr="003E275E">
        <w:rPr>
          <w:rFonts w:asciiTheme="majorHAnsi" w:hAnsiTheme="majorHAnsi"/>
          <w:sz w:val="24"/>
          <w:szCs w:val="24"/>
        </w:rPr>
        <w:t>However, through patient and persistent work with both the Forest Service officials and the landowners, SFHA has helped them develop constructive working relationships. The Forest Service helps the land</w:t>
      </w:r>
      <w:r w:rsidR="003A08D9" w:rsidRPr="003E275E">
        <w:rPr>
          <w:rFonts w:asciiTheme="majorHAnsi" w:hAnsiTheme="majorHAnsi"/>
          <w:sz w:val="24"/>
          <w:szCs w:val="24"/>
        </w:rPr>
        <w:t xml:space="preserve"> </w:t>
      </w:r>
      <w:r w:rsidRPr="003E275E">
        <w:rPr>
          <w:rFonts w:asciiTheme="majorHAnsi" w:hAnsiTheme="majorHAnsi"/>
          <w:sz w:val="24"/>
          <w:szCs w:val="24"/>
        </w:rPr>
        <w:t xml:space="preserve">owners determine when their woodlots are mature enough for harvesting, and assess the volume and value of </w:t>
      </w:r>
      <w:r w:rsidR="003A08D9" w:rsidRPr="003E275E">
        <w:rPr>
          <w:rFonts w:asciiTheme="majorHAnsi" w:hAnsiTheme="majorHAnsi"/>
          <w:sz w:val="24"/>
          <w:szCs w:val="24"/>
        </w:rPr>
        <w:t xml:space="preserve">their </w:t>
      </w:r>
      <w:r w:rsidRPr="003E275E">
        <w:rPr>
          <w:rFonts w:asciiTheme="majorHAnsi" w:hAnsiTheme="majorHAnsi"/>
          <w:sz w:val="24"/>
          <w:szCs w:val="24"/>
        </w:rPr>
        <w:t>timber before sale. It also provides information and advice on cost-share, tax, and other financial incentive programs available to nonindustrial private forest owners in North Carolina to promote sustainable forestry. These services are particularly important in the Sandhills where some timber comp</w:t>
      </w:r>
      <w:r w:rsidR="003A08D9" w:rsidRPr="003E275E">
        <w:rPr>
          <w:rFonts w:asciiTheme="majorHAnsi" w:hAnsiTheme="majorHAnsi"/>
          <w:sz w:val="24"/>
          <w:szCs w:val="24"/>
        </w:rPr>
        <w:t>anies “prey” on small-scale woodlot</w:t>
      </w:r>
      <w:r w:rsidRPr="003E275E">
        <w:rPr>
          <w:rFonts w:asciiTheme="majorHAnsi" w:hAnsiTheme="majorHAnsi"/>
          <w:sz w:val="24"/>
          <w:szCs w:val="24"/>
        </w:rPr>
        <w:t xml:space="preserve"> owners, especially on those of advanced age, in order to gain an unfair marketing advantage.</w:t>
      </w:r>
    </w:p>
    <w:p w:rsidR="002C6789" w:rsidRPr="003E275E" w:rsidRDefault="00686966" w:rsidP="00686966">
      <w:pPr>
        <w:rPr>
          <w:rFonts w:asciiTheme="majorHAnsi" w:hAnsiTheme="majorHAnsi"/>
          <w:sz w:val="24"/>
          <w:szCs w:val="24"/>
        </w:rPr>
      </w:pPr>
      <w:r w:rsidRPr="003E275E">
        <w:rPr>
          <w:rFonts w:asciiTheme="majorHAnsi" w:hAnsiTheme="majorHAnsi"/>
          <w:sz w:val="24"/>
          <w:szCs w:val="24"/>
        </w:rPr>
        <w:t xml:space="preserve">Thanks to SFHA, local land owners such as Ed and Sheila Spence are now better equipped to make informed decisions regarding the harvesting and sale of their timber and other resource management issues on their land. </w:t>
      </w:r>
      <w:r w:rsidR="0060447C" w:rsidRPr="003E275E">
        <w:rPr>
          <w:rFonts w:asciiTheme="majorHAnsi" w:hAnsiTheme="majorHAnsi"/>
          <w:sz w:val="24"/>
          <w:szCs w:val="24"/>
        </w:rPr>
        <w:t>The Spences</w:t>
      </w:r>
      <w:r w:rsidRPr="003E275E">
        <w:rPr>
          <w:rFonts w:asciiTheme="majorHAnsi" w:hAnsiTheme="majorHAnsi"/>
          <w:sz w:val="24"/>
          <w:szCs w:val="24"/>
        </w:rPr>
        <w:t xml:space="preserve"> attended SFHA’s </w:t>
      </w:r>
      <w:r w:rsidR="00A92315" w:rsidRPr="003E275E">
        <w:rPr>
          <w:rFonts w:asciiTheme="majorHAnsi" w:hAnsiTheme="majorHAnsi"/>
          <w:sz w:val="24"/>
          <w:szCs w:val="24"/>
        </w:rPr>
        <w:t xml:space="preserve">educational </w:t>
      </w:r>
      <w:r w:rsidRPr="003E275E">
        <w:rPr>
          <w:rFonts w:asciiTheme="majorHAnsi" w:hAnsiTheme="majorHAnsi"/>
          <w:sz w:val="24"/>
          <w:szCs w:val="24"/>
        </w:rPr>
        <w:t>workshops</w:t>
      </w:r>
      <w:r w:rsidR="00A92315" w:rsidRPr="003E275E">
        <w:rPr>
          <w:rFonts w:asciiTheme="majorHAnsi" w:hAnsiTheme="majorHAnsi"/>
          <w:sz w:val="24"/>
          <w:szCs w:val="24"/>
        </w:rPr>
        <w:t xml:space="preserve"> </w:t>
      </w:r>
      <w:r w:rsidRPr="003E275E">
        <w:rPr>
          <w:rFonts w:asciiTheme="majorHAnsi" w:hAnsiTheme="majorHAnsi"/>
          <w:sz w:val="24"/>
          <w:szCs w:val="24"/>
        </w:rPr>
        <w:t xml:space="preserve">and were inspired by its vision of land-based entrepreneurship. They became the first land owners in the Sandhills to work with the North Carolina Forest Service on developing a management plan for their woodlot, the process that has helped them determine sustainable harvest levels and appropriate silvicultural practices. </w:t>
      </w:r>
    </w:p>
    <w:p w:rsidR="00DB1CD9" w:rsidRPr="003E275E" w:rsidRDefault="00550217" w:rsidP="003A08D9">
      <w:pPr>
        <w:rPr>
          <w:rFonts w:asciiTheme="majorHAnsi" w:hAnsiTheme="majorHAnsi"/>
          <w:sz w:val="24"/>
          <w:szCs w:val="24"/>
        </w:rPr>
      </w:pPr>
      <w:r w:rsidRPr="003E275E">
        <w:rPr>
          <w:rFonts w:asciiTheme="majorHAnsi" w:hAnsiTheme="majorHAnsi"/>
          <w:sz w:val="24"/>
          <w:szCs w:val="24"/>
        </w:rPr>
        <w:t xml:space="preserve">The establishment of the Sandhills Farmers’ Market represents another notable achievement in SFHA’s work to promote land-based entrepreneurship. The Association started working on the idea of creating a local farmers’ market in 2006, aiming both to enhance income opportunities for Sandhills land owners and to improve community access to fresh, healthy food. </w:t>
      </w:r>
      <w:r w:rsidR="001F1C90" w:rsidRPr="003E275E">
        <w:rPr>
          <w:rFonts w:asciiTheme="majorHAnsi" w:hAnsiTheme="majorHAnsi"/>
          <w:sz w:val="24"/>
          <w:szCs w:val="24"/>
        </w:rPr>
        <w:t>To begin with</w:t>
      </w:r>
      <w:r w:rsidRPr="003E275E">
        <w:rPr>
          <w:rFonts w:asciiTheme="majorHAnsi" w:hAnsiTheme="majorHAnsi"/>
          <w:sz w:val="24"/>
          <w:szCs w:val="24"/>
        </w:rPr>
        <w:t xml:space="preserve">, it had to </w:t>
      </w:r>
      <w:r w:rsidR="00B37829" w:rsidRPr="003E275E">
        <w:rPr>
          <w:rFonts w:asciiTheme="majorHAnsi" w:hAnsiTheme="majorHAnsi"/>
          <w:sz w:val="24"/>
          <w:szCs w:val="24"/>
        </w:rPr>
        <w:t>persuade the Spring Lake Board of Aldermen</w:t>
      </w:r>
      <w:r w:rsidRPr="003E275E">
        <w:rPr>
          <w:rFonts w:asciiTheme="majorHAnsi" w:hAnsiTheme="majorHAnsi"/>
          <w:sz w:val="24"/>
          <w:szCs w:val="24"/>
        </w:rPr>
        <w:t xml:space="preserve"> to amen</w:t>
      </w:r>
      <w:r w:rsidR="00B37829" w:rsidRPr="003E275E">
        <w:rPr>
          <w:rFonts w:asciiTheme="majorHAnsi" w:hAnsiTheme="majorHAnsi"/>
          <w:sz w:val="24"/>
          <w:szCs w:val="24"/>
        </w:rPr>
        <w:t>d the town’s zoning ordinance,</w:t>
      </w:r>
      <w:r w:rsidRPr="003E275E">
        <w:rPr>
          <w:rFonts w:asciiTheme="majorHAnsi" w:hAnsiTheme="majorHAnsi"/>
          <w:sz w:val="24"/>
          <w:szCs w:val="24"/>
        </w:rPr>
        <w:t xml:space="preserve"> add</w:t>
      </w:r>
      <w:r w:rsidR="00B37829" w:rsidRPr="003E275E">
        <w:rPr>
          <w:rFonts w:asciiTheme="majorHAnsi" w:hAnsiTheme="majorHAnsi"/>
          <w:sz w:val="24"/>
          <w:szCs w:val="24"/>
        </w:rPr>
        <w:t>ing a farmers’ market as a permitted use</w:t>
      </w:r>
      <w:r w:rsidRPr="003E275E">
        <w:rPr>
          <w:rFonts w:asciiTheme="majorHAnsi" w:hAnsiTheme="majorHAnsi"/>
          <w:sz w:val="24"/>
          <w:szCs w:val="24"/>
        </w:rPr>
        <w:t xml:space="preserve">. Once the amended ordinance was approved, </w:t>
      </w:r>
      <w:r w:rsidR="00B37829" w:rsidRPr="003E275E">
        <w:rPr>
          <w:rFonts w:asciiTheme="majorHAnsi" w:hAnsiTheme="majorHAnsi"/>
          <w:sz w:val="24"/>
          <w:szCs w:val="24"/>
        </w:rPr>
        <w:t xml:space="preserve">SFHA commissioned </w:t>
      </w:r>
      <w:r w:rsidRPr="003E275E">
        <w:rPr>
          <w:rFonts w:asciiTheme="majorHAnsi" w:hAnsiTheme="majorHAnsi"/>
          <w:sz w:val="24"/>
          <w:szCs w:val="24"/>
        </w:rPr>
        <w:t xml:space="preserve">a </w:t>
      </w:r>
      <w:r w:rsidR="00906C28" w:rsidRPr="003E275E">
        <w:rPr>
          <w:rFonts w:asciiTheme="majorHAnsi" w:hAnsiTheme="majorHAnsi"/>
          <w:sz w:val="24"/>
          <w:szCs w:val="24"/>
        </w:rPr>
        <w:t xml:space="preserve">design </w:t>
      </w:r>
      <w:r w:rsidR="003A08D9" w:rsidRPr="003E275E">
        <w:rPr>
          <w:rFonts w:asciiTheme="majorHAnsi" w:hAnsiTheme="majorHAnsi"/>
          <w:sz w:val="24"/>
          <w:szCs w:val="24"/>
        </w:rPr>
        <w:t>firm</w:t>
      </w:r>
      <w:r w:rsidR="00906C28" w:rsidRPr="003E275E">
        <w:rPr>
          <w:rFonts w:asciiTheme="majorHAnsi" w:hAnsiTheme="majorHAnsi"/>
          <w:sz w:val="24"/>
          <w:szCs w:val="24"/>
        </w:rPr>
        <w:t xml:space="preserve"> to develop a </w:t>
      </w:r>
      <w:r w:rsidRPr="003E275E">
        <w:rPr>
          <w:rFonts w:asciiTheme="majorHAnsi" w:hAnsiTheme="majorHAnsi"/>
          <w:sz w:val="24"/>
          <w:szCs w:val="24"/>
        </w:rPr>
        <w:t>market site plan.</w:t>
      </w:r>
      <w:r w:rsidR="00906C28" w:rsidRPr="003E275E">
        <w:rPr>
          <w:rFonts w:asciiTheme="majorHAnsi" w:hAnsiTheme="majorHAnsi"/>
          <w:sz w:val="24"/>
          <w:szCs w:val="24"/>
        </w:rPr>
        <w:t xml:space="preserve"> Next, SFHA representatives had to present their project to the town’s Board of Aldermen and Board of Adjustment. Am</w:t>
      </w:r>
      <w:r w:rsidR="00065A73" w:rsidRPr="003E275E">
        <w:rPr>
          <w:rFonts w:asciiTheme="majorHAnsi" w:hAnsiTheme="majorHAnsi"/>
          <w:sz w:val="24"/>
          <w:szCs w:val="24"/>
        </w:rPr>
        <w:t>mie had to swear on the Bible</w:t>
      </w:r>
      <w:r w:rsidR="00906C28" w:rsidRPr="003E275E">
        <w:rPr>
          <w:rFonts w:asciiTheme="majorHAnsi" w:hAnsiTheme="majorHAnsi"/>
          <w:sz w:val="24"/>
          <w:szCs w:val="24"/>
        </w:rPr>
        <w:t xml:space="preserve"> “to tell the truth, the whole truth, and nothing but the truth” about the Association’s plans with regard to the market. Once the pro</w:t>
      </w:r>
      <w:r w:rsidR="00065A73" w:rsidRPr="003E275E">
        <w:rPr>
          <w:rFonts w:asciiTheme="majorHAnsi" w:hAnsiTheme="majorHAnsi"/>
          <w:sz w:val="24"/>
          <w:szCs w:val="24"/>
        </w:rPr>
        <w:t xml:space="preserve">posed market </w:t>
      </w:r>
      <w:r w:rsidR="00906C28" w:rsidRPr="003E275E">
        <w:rPr>
          <w:rFonts w:asciiTheme="majorHAnsi" w:hAnsiTheme="majorHAnsi"/>
          <w:sz w:val="24"/>
          <w:szCs w:val="24"/>
        </w:rPr>
        <w:t>had received a temporary approval to operate from the Boards,</w:t>
      </w:r>
      <w:r w:rsidR="00DB1CD9" w:rsidRPr="003E275E">
        <w:rPr>
          <w:rFonts w:asciiTheme="majorHAnsi" w:hAnsiTheme="majorHAnsi"/>
          <w:sz w:val="24"/>
          <w:szCs w:val="24"/>
        </w:rPr>
        <w:t xml:space="preserve"> </w:t>
      </w:r>
      <w:r w:rsidR="00906C28" w:rsidRPr="003E275E">
        <w:rPr>
          <w:rFonts w:asciiTheme="majorHAnsi" w:hAnsiTheme="majorHAnsi"/>
          <w:sz w:val="24"/>
          <w:szCs w:val="24"/>
        </w:rPr>
        <w:t xml:space="preserve">SFHA quickly fulfilled </w:t>
      </w:r>
      <w:r w:rsidR="00DB1CD9" w:rsidRPr="003E275E">
        <w:rPr>
          <w:rFonts w:asciiTheme="majorHAnsi" w:hAnsiTheme="majorHAnsi"/>
          <w:sz w:val="24"/>
          <w:szCs w:val="24"/>
        </w:rPr>
        <w:lastRenderedPageBreak/>
        <w:t>numerous</w:t>
      </w:r>
      <w:r w:rsidR="00906C28" w:rsidRPr="003E275E">
        <w:rPr>
          <w:rFonts w:asciiTheme="majorHAnsi" w:hAnsiTheme="majorHAnsi"/>
          <w:sz w:val="24"/>
          <w:szCs w:val="24"/>
        </w:rPr>
        <w:t xml:space="preserve"> </w:t>
      </w:r>
      <w:r w:rsidR="00DB1CD9" w:rsidRPr="003E275E">
        <w:rPr>
          <w:rFonts w:asciiTheme="majorHAnsi" w:hAnsiTheme="majorHAnsi"/>
          <w:sz w:val="24"/>
          <w:szCs w:val="24"/>
        </w:rPr>
        <w:t>requirements concerning market layout</w:t>
      </w:r>
      <w:r w:rsidR="003A08D9" w:rsidRPr="003E275E">
        <w:rPr>
          <w:rFonts w:asciiTheme="majorHAnsi" w:hAnsiTheme="majorHAnsi"/>
          <w:sz w:val="24"/>
          <w:szCs w:val="24"/>
        </w:rPr>
        <w:t xml:space="preserve"> and hygiene</w:t>
      </w:r>
      <w:r w:rsidR="00DB1CD9" w:rsidRPr="003E275E">
        <w:rPr>
          <w:rFonts w:asciiTheme="majorHAnsi" w:hAnsiTheme="majorHAnsi"/>
          <w:sz w:val="24"/>
          <w:szCs w:val="24"/>
        </w:rPr>
        <w:t xml:space="preserve">, </w:t>
      </w:r>
      <w:r w:rsidR="00906C28" w:rsidRPr="003E275E">
        <w:rPr>
          <w:rFonts w:asciiTheme="majorHAnsi" w:hAnsiTheme="majorHAnsi"/>
          <w:sz w:val="24"/>
          <w:szCs w:val="24"/>
        </w:rPr>
        <w:t xml:space="preserve">and obtained a business license. </w:t>
      </w:r>
      <w:r w:rsidR="00DB1CD9" w:rsidRPr="003E275E">
        <w:rPr>
          <w:rFonts w:asciiTheme="majorHAnsi" w:hAnsiTheme="majorHAnsi"/>
          <w:sz w:val="24"/>
          <w:szCs w:val="24"/>
        </w:rPr>
        <w:t>T</w:t>
      </w:r>
      <w:r w:rsidR="00906C28" w:rsidRPr="003E275E">
        <w:rPr>
          <w:rFonts w:asciiTheme="majorHAnsi" w:hAnsiTheme="majorHAnsi"/>
          <w:sz w:val="24"/>
          <w:szCs w:val="24"/>
        </w:rPr>
        <w:t>he first</w:t>
      </w:r>
      <w:r w:rsidR="00DB1CD9" w:rsidRPr="003E275E">
        <w:rPr>
          <w:rFonts w:asciiTheme="majorHAnsi" w:hAnsiTheme="majorHAnsi"/>
          <w:sz w:val="24"/>
          <w:szCs w:val="24"/>
        </w:rPr>
        <w:t>-ever</w:t>
      </w:r>
      <w:r w:rsidR="00906C28" w:rsidRPr="003E275E">
        <w:rPr>
          <w:rFonts w:asciiTheme="majorHAnsi" w:hAnsiTheme="majorHAnsi"/>
          <w:sz w:val="24"/>
          <w:szCs w:val="24"/>
        </w:rPr>
        <w:t xml:space="preserve"> farmers’ market in Cumberland County</w:t>
      </w:r>
      <w:r w:rsidR="00DB1CD9" w:rsidRPr="003E275E">
        <w:rPr>
          <w:rFonts w:asciiTheme="majorHAnsi" w:hAnsiTheme="majorHAnsi"/>
          <w:sz w:val="24"/>
          <w:szCs w:val="24"/>
        </w:rPr>
        <w:t xml:space="preserve"> was born</w:t>
      </w:r>
      <w:r w:rsidR="00906C28" w:rsidRPr="003E275E">
        <w:rPr>
          <w:rFonts w:asciiTheme="majorHAnsi" w:hAnsiTheme="majorHAnsi"/>
          <w:sz w:val="24"/>
          <w:szCs w:val="24"/>
        </w:rPr>
        <w:t>.</w:t>
      </w:r>
    </w:p>
    <w:p w:rsidR="00A615CA" w:rsidRPr="003E275E" w:rsidRDefault="00DB1CD9" w:rsidP="00BC05CB">
      <w:pPr>
        <w:rPr>
          <w:rFonts w:asciiTheme="majorHAnsi" w:hAnsiTheme="majorHAnsi"/>
          <w:sz w:val="24"/>
          <w:szCs w:val="24"/>
        </w:rPr>
      </w:pPr>
      <w:r w:rsidRPr="003E275E">
        <w:rPr>
          <w:rFonts w:asciiTheme="majorHAnsi" w:hAnsiTheme="majorHAnsi"/>
          <w:sz w:val="24"/>
          <w:szCs w:val="24"/>
        </w:rPr>
        <w:t xml:space="preserve">Despite the many </w:t>
      </w:r>
      <w:r w:rsidR="00BC05CB" w:rsidRPr="003E275E">
        <w:rPr>
          <w:rFonts w:asciiTheme="majorHAnsi" w:hAnsiTheme="majorHAnsi"/>
          <w:sz w:val="24"/>
          <w:szCs w:val="24"/>
        </w:rPr>
        <w:t xml:space="preserve">bureaucratic </w:t>
      </w:r>
      <w:r w:rsidR="00665D78" w:rsidRPr="003E275E">
        <w:rPr>
          <w:rFonts w:asciiTheme="majorHAnsi" w:hAnsiTheme="majorHAnsi"/>
          <w:sz w:val="24"/>
          <w:szCs w:val="24"/>
        </w:rPr>
        <w:t>hurdles</w:t>
      </w:r>
      <w:r w:rsidR="00065A73" w:rsidRPr="003E275E">
        <w:rPr>
          <w:rFonts w:asciiTheme="majorHAnsi" w:hAnsiTheme="majorHAnsi"/>
          <w:sz w:val="24"/>
          <w:szCs w:val="24"/>
        </w:rPr>
        <w:t xml:space="preserve"> that the market creation </w:t>
      </w:r>
      <w:r w:rsidRPr="003E275E">
        <w:rPr>
          <w:rFonts w:asciiTheme="majorHAnsi" w:hAnsiTheme="majorHAnsi"/>
          <w:sz w:val="24"/>
          <w:szCs w:val="24"/>
        </w:rPr>
        <w:t xml:space="preserve">involved, it </w:t>
      </w:r>
      <w:r w:rsidR="00A615CA" w:rsidRPr="003E275E">
        <w:rPr>
          <w:rFonts w:asciiTheme="majorHAnsi" w:hAnsiTheme="majorHAnsi"/>
          <w:sz w:val="24"/>
          <w:szCs w:val="24"/>
        </w:rPr>
        <w:t>was</w:t>
      </w:r>
      <w:r w:rsidRPr="003E275E">
        <w:rPr>
          <w:rFonts w:asciiTheme="majorHAnsi" w:hAnsiTheme="majorHAnsi"/>
          <w:sz w:val="24"/>
          <w:szCs w:val="24"/>
        </w:rPr>
        <w:t xml:space="preserve"> a labour of love for SFHA</w:t>
      </w:r>
      <w:r w:rsidR="00065A73" w:rsidRPr="003E275E">
        <w:rPr>
          <w:rFonts w:asciiTheme="majorHAnsi" w:hAnsiTheme="majorHAnsi"/>
          <w:sz w:val="24"/>
          <w:szCs w:val="24"/>
        </w:rPr>
        <w:t xml:space="preserve">, a tangible step towards reviving the </w:t>
      </w:r>
      <w:r w:rsidR="001C024B" w:rsidRPr="003E275E">
        <w:rPr>
          <w:rFonts w:asciiTheme="majorHAnsi" w:hAnsiTheme="majorHAnsi"/>
          <w:sz w:val="24"/>
          <w:szCs w:val="24"/>
        </w:rPr>
        <w:t xml:space="preserve">local </w:t>
      </w:r>
      <w:r w:rsidR="00065A73" w:rsidRPr="003E275E">
        <w:rPr>
          <w:rFonts w:asciiTheme="majorHAnsi" w:hAnsiTheme="majorHAnsi"/>
          <w:sz w:val="24"/>
          <w:szCs w:val="24"/>
        </w:rPr>
        <w:t xml:space="preserve">tradition of </w:t>
      </w:r>
      <w:r w:rsidR="00B27994" w:rsidRPr="003E275E">
        <w:rPr>
          <w:rFonts w:asciiTheme="majorHAnsi" w:hAnsiTheme="majorHAnsi"/>
          <w:sz w:val="24"/>
          <w:szCs w:val="24"/>
        </w:rPr>
        <w:t>land-based entrepreneurship</w:t>
      </w:r>
      <w:r w:rsidR="001C024B" w:rsidRPr="003E275E">
        <w:rPr>
          <w:rFonts w:asciiTheme="majorHAnsi" w:hAnsiTheme="majorHAnsi"/>
          <w:sz w:val="24"/>
          <w:szCs w:val="24"/>
        </w:rPr>
        <w:t>.</w:t>
      </w:r>
      <w:r w:rsidR="00BC05CB" w:rsidRPr="003E275E">
        <w:rPr>
          <w:rFonts w:asciiTheme="majorHAnsi" w:hAnsiTheme="majorHAnsi"/>
          <w:sz w:val="24"/>
          <w:szCs w:val="24"/>
        </w:rPr>
        <w:t xml:space="preserve"> </w:t>
      </w:r>
      <w:r w:rsidR="00A615CA" w:rsidRPr="003E275E">
        <w:rPr>
          <w:rFonts w:asciiTheme="majorHAnsi" w:hAnsiTheme="majorHAnsi"/>
          <w:sz w:val="24"/>
          <w:szCs w:val="24"/>
        </w:rPr>
        <w:t>Ammie remembers the resistance they initially faced from the town administration</w:t>
      </w:r>
      <w:r w:rsidR="00686966" w:rsidRPr="003E275E">
        <w:rPr>
          <w:rFonts w:asciiTheme="majorHAnsi" w:hAnsiTheme="majorHAnsi"/>
          <w:sz w:val="24"/>
          <w:szCs w:val="24"/>
        </w:rPr>
        <w:t>,</w:t>
      </w:r>
      <w:r w:rsidR="00A615CA" w:rsidRPr="003E275E">
        <w:rPr>
          <w:rFonts w:asciiTheme="majorHAnsi" w:hAnsiTheme="majorHAnsi"/>
          <w:sz w:val="24"/>
          <w:szCs w:val="24"/>
        </w:rPr>
        <w:t xml:space="preserve"> and what it took for SFHA to win:</w:t>
      </w:r>
    </w:p>
    <w:p w:rsidR="00A615CA" w:rsidRPr="003E275E" w:rsidRDefault="00A615CA" w:rsidP="00376C2C">
      <w:pPr>
        <w:ind w:left="567"/>
        <w:rPr>
          <w:rFonts w:asciiTheme="majorHAnsi" w:hAnsiTheme="majorHAnsi"/>
          <w:sz w:val="24"/>
          <w:szCs w:val="24"/>
        </w:rPr>
      </w:pPr>
      <w:r w:rsidRPr="003E275E">
        <w:rPr>
          <w:rFonts w:asciiTheme="majorHAnsi" w:hAnsiTheme="majorHAnsi"/>
          <w:sz w:val="24"/>
          <w:szCs w:val="24"/>
        </w:rPr>
        <w:t>They didn’t really want us to have the farmers</w:t>
      </w:r>
      <w:r w:rsidR="00376C2C" w:rsidRPr="003E275E">
        <w:rPr>
          <w:rFonts w:asciiTheme="majorHAnsi" w:hAnsiTheme="majorHAnsi"/>
          <w:sz w:val="24"/>
          <w:szCs w:val="24"/>
        </w:rPr>
        <w:t>’</w:t>
      </w:r>
      <w:r w:rsidRPr="003E275E">
        <w:rPr>
          <w:rFonts w:asciiTheme="majorHAnsi" w:hAnsiTheme="majorHAnsi"/>
          <w:sz w:val="24"/>
          <w:szCs w:val="24"/>
        </w:rPr>
        <w:t xml:space="preserve"> market there. [The reason I say this is that] there was nothing written in the Town bylaws that could have prevented us from starting a farmers’ market. We were just trying to make fresh fruits and vegetables available to the community</w:t>
      </w:r>
      <w:r w:rsidR="00376C2C" w:rsidRPr="003E275E">
        <w:rPr>
          <w:rFonts w:asciiTheme="majorHAnsi" w:hAnsiTheme="majorHAnsi"/>
          <w:sz w:val="24"/>
          <w:szCs w:val="24"/>
        </w:rPr>
        <w:t xml:space="preserve">. . . . </w:t>
      </w:r>
      <w:r w:rsidRPr="003E275E">
        <w:rPr>
          <w:rFonts w:asciiTheme="majorHAnsi" w:hAnsiTheme="majorHAnsi"/>
          <w:sz w:val="24"/>
          <w:szCs w:val="24"/>
        </w:rPr>
        <w:t>[But] we had many members show up and communicated what we wanted. That’s how we got the town ordinance amended and got the farmers’ market going. We perse</w:t>
      </w:r>
      <w:r w:rsidR="00376C2C" w:rsidRPr="003E275E">
        <w:rPr>
          <w:rFonts w:asciiTheme="majorHAnsi" w:hAnsiTheme="majorHAnsi"/>
          <w:sz w:val="24"/>
          <w:szCs w:val="24"/>
        </w:rPr>
        <w:t>vered and we won! (</w:t>
      </w:r>
      <w:proofErr w:type="gramStart"/>
      <w:r w:rsidR="00376C2C" w:rsidRPr="003E275E">
        <w:rPr>
          <w:rFonts w:asciiTheme="majorHAnsi" w:hAnsiTheme="majorHAnsi"/>
          <w:sz w:val="24"/>
          <w:szCs w:val="24"/>
        </w:rPr>
        <w:t>p</w:t>
      </w:r>
      <w:r w:rsidRPr="003E275E">
        <w:rPr>
          <w:rFonts w:asciiTheme="majorHAnsi" w:hAnsiTheme="majorHAnsi"/>
          <w:sz w:val="24"/>
          <w:szCs w:val="24"/>
        </w:rPr>
        <w:t>ersonal</w:t>
      </w:r>
      <w:proofErr w:type="gramEnd"/>
      <w:r w:rsidRPr="003E275E">
        <w:rPr>
          <w:rFonts w:asciiTheme="majorHAnsi" w:hAnsiTheme="majorHAnsi"/>
          <w:sz w:val="24"/>
          <w:szCs w:val="24"/>
        </w:rPr>
        <w:t xml:space="preserve"> communication, January 17, 2013). </w:t>
      </w:r>
    </w:p>
    <w:p w:rsidR="0094166D" w:rsidRPr="003E275E" w:rsidRDefault="00CD36C5" w:rsidP="0094166D">
      <w:pPr>
        <w:spacing w:after="300"/>
        <w:rPr>
          <w:rFonts w:asciiTheme="majorHAnsi" w:hAnsiTheme="majorHAnsi"/>
          <w:sz w:val="24"/>
          <w:szCs w:val="24"/>
        </w:rPr>
      </w:pPr>
      <w:r w:rsidRPr="003E275E">
        <w:rPr>
          <w:rFonts w:asciiTheme="majorHAnsi" w:hAnsiTheme="majorHAnsi"/>
          <w:sz w:val="24"/>
          <w:szCs w:val="24"/>
        </w:rPr>
        <w:t xml:space="preserve">In </w:t>
      </w:r>
      <w:r w:rsidR="00D71A1B" w:rsidRPr="003E275E">
        <w:rPr>
          <w:rFonts w:asciiTheme="majorHAnsi" w:hAnsiTheme="majorHAnsi"/>
          <w:sz w:val="24"/>
          <w:szCs w:val="24"/>
        </w:rPr>
        <w:t xml:space="preserve">both its push for the farmers’ market and its campaign </w:t>
      </w:r>
      <w:r w:rsidR="0094166D" w:rsidRPr="003E275E">
        <w:rPr>
          <w:rFonts w:asciiTheme="majorHAnsi" w:hAnsiTheme="majorHAnsi"/>
          <w:sz w:val="24"/>
          <w:szCs w:val="24"/>
        </w:rPr>
        <w:t>to curb</w:t>
      </w:r>
      <w:r w:rsidR="00D71A1B" w:rsidRPr="003E275E">
        <w:rPr>
          <w:rFonts w:asciiTheme="majorHAnsi" w:hAnsiTheme="majorHAnsi"/>
          <w:sz w:val="24"/>
          <w:szCs w:val="24"/>
        </w:rPr>
        <w:t xml:space="preserve"> the expansion of Fort Bragg</w:t>
      </w:r>
      <w:r w:rsidR="0094166D" w:rsidRPr="003E275E">
        <w:rPr>
          <w:rFonts w:asciiTheme="majorHAnsi" w:hAnsiTheme="majorHAnsi"/>
          <w:sz w:val="24"/>
          <w:szCs w:val="24"/>
        </w:rPr>
        <w:t xml:space="preserve"> discussed </w:t>
      </w:r>
      <w:r w:rsidR="00030694" w:rsidRPr="003E275E">
        <w:rPr>
          <w:rFonts w:asciiTheme="majorHAnsi" w:hAnsiTheme="majorHAnsi"/>
          <w:sz w:val="24"/>
          <w:szCs w:val="24"/>
        </w:rPr>
        <w:t>earlier</w:t>
      </w:r>
      <w:r w:rsidR="006C29FC" w:rsidRPr="003E275E">
        <w:rPr>
          <w:rFonts w:asciiTheme="majorHAnsi" w:hAnsiTheme="majorHAnsi"/>
          <w:sz w:val="24"/>
          <w:szCs w:val="24"/>
        </w:rPr>
        <w:t xml:space="preserve">, SFHA has proven itself </w:t>
      </w:r>
      <w:r w:rsidR="0094166D" w:rsidRPr="003E275E">
        <w:rPr>
          <w:rFonts w:asciiTheme="majorHAnsi" w:hAnsiTheme="majorHAnsi"/>
          <w:sz w:val="24"/>
          <w:szCs w:val="24"/>
        </w:rPr>
        <w:t xml:space="preserve">an effective organizer, capable </w:t>
      </w:r>
      <w:r w:rsidR="00030694" w:rsidRPr="003E275E">
        <w:rPr>
          <w:rFonts w:asciiTheme="majorHAnsi" w:hAnsiTheme="majorHAnsi"/>
          <w:sz w:val="24"/>
          <w:szCs w:val="24"/>
        </w:rPr>
        <w:t xml:space="preserve">not only </w:t>
      </w:r>
      <w:r w:rsidR="009F0F06" w:rsidRPr="003E275E">
        <w:rPr>
          <w:rFonts w:asciiTheme="majorHAnsi" w:hAnsiTheme="majorHAnsi"/>
          <w:sz w:val="24"/>
          <w:szCs w:val="24"/>
        </w:rPr>
        <w:t>of bringing</w:t>
      </w:r>
      <w:r w:rsidR="0094166D" w:rsidRPr="003E275E">
        <w:rPr>
          <w:rFonts w:asciiTheme="majorHAnsi" w:hAnsiTheme="majorHAnsi"/>
          <w:sz w:val="24"/>
          <w:szCs w:val="24"/>
        </w:rPr>
        <w:t xml:space="preserve"> </w:t>
      </w:r>
      <w:r w:rsidR="009F0F06" w:rsidRPr="003E275E">
        <w:rPr>
          <w:rFonts w:asciiTheme="majorHAnsi" w:hAnsiTheme="majorHAnsi"/>
          <w:sz w:val="24"/>
          <w:szCs w:val="24"/>
        </w:rPr>
        <w:t>community members toget</w:t>
      </w:r>
      <w:r w:rsidR="0094166D" w:rsidRPr="003E275E">
        <w:rPr>
          <w:rFonts w:asciiTheme="majorHAnsi" w:hAnsiTheme="majorHAnsi"/>
          <w:sz w:val="24"/>
          <w:szCs w:val="24"/>
        </w:rPr>
        <w:t>her for a cause</w:t>
      </w:r>
      <w:r w:rsidR="009B3209" w:rsidRPr="003E275E">
        <w:rPr>
          <w:rFonts w:asciiTheme="majorHAnsi" w:hAnsiTheme="majorHAnsi"/>
          <w:sz w:val="24"/>
          <w:szCs w:val="24"/>
        </w:rPr>
        <w:t xml:space="preserve"> of common concern</w:t>
      </w:r>
      <w:r w:rsidR="00030694" w:rsidRPr="003E275E">
        <w:rPr>
          <w:rFonts w:asciiTheme="majorHAnsi" w:hAnsiTheme="majorHAnsi"/>
          <w:sz w:val="24"/>
          <w:szCs w:val="24"/>
        </w:rPr>
        <w:t>, but also</w:t>
      </w:r>
      <w:r w:rsidR="0094166D" w:rsidRPr="003E275E">
        <w:rPr>
          <w:rFonts w:asciiTheme="majorHAnsi" w:hAnsiTheme="majorHAnsi"/>
          <w:sz w:val="24"/>
          <w:szCs w:val="24"/>
        </w:rPr>
        <w:t xml:space="preserve"> </w:t>
      </w:r>
      <w:r w:rsidR="00030694" w:rsidRPr="003E275E">
        <w:rPr>
          <w:rFonts w:asciiTheme="majorHAnsi" w:hAnsiTheme="majorHAnsi"/>
          <w:sz w:val="24"/>
          <w:szCs w:val="24"/>
        </w:rPr>
        <w:t>of</w:t>
      </w:r>
      <w:r w:rsidR="0094166D" w:rsidRPr="003E275E">
        <w:rPr>
          <w:rFonts w:asciiTheme="majorHAnsi" w:hAnsiTheme="majorHAnsi"/>
          <w:sz w:val="24"/>
          <w:szCs w:val="24"/>
        </w:rPr>
        <w:t xml:space="preserve"> </w:t>
      </w:r>
      <w:r w:rsidR="009F0F06" w:rsidRPr="003E275E">
        <w:rPr>
          <w:rFonts w:asciiTheme="majorHAnsi" w:hAnsiTheme="majorHAnsi"/>
          <w:sz w:val="24"/>
          <w:szCs w:val="24"/>
        </w:rPr>
        <w:t>keeping them mobilized until a satisfactory outcome has been achieved.</w:t>
      </w:r>
    </w:p>
    <w:p w:rsidR="008F3841" w:rsidRPr="003E275E" w:rsidRDefault="008F3841" w:rsidP="008F3841">
      <w:pPr>
        <w:rPr>
          <w:rFonts w:asciiTheme="majorHAnsi" w:hAnsiTheme="majorHAnsi"/>
          <w:b/>
          <w:bCs/>
          <w:sz w:val="28"/>
          <w:szCs w:val="28"/>
        </w:rPr>
      </w:pPr>
      <w:r w:rsidRPr="003E275E">
        <w:rPr>
          <w:rFonts w:asciiTheme="majorHAnsi" w:hAnsiTheme="majorHAnsi"/>
          <w:b/>
          <w:sz w:val="28"/>
          <w:szCs w:val="28"/>
        </w:rPr>
        <w:t>Asserting pride in African American culture</w:t>
      </w:r>
    </w:p>
    <w:p w:rsidR="00AB71DF" w:rsidRPr="003E275E" w:rsidRDefault="00AB71DF" w:rsidP="00AB71DF">
      <w:pPr>
        <w:rPr>
          <w:rFonts w:asciiTheme="majorHAnsi" w:hAnsiTheme="majorHAnsi"/>
          <w:sz w:val="24"/>
          <w:szCs w:val="24"/>
        </w:rPr>
      </w:pPr>
      <w:r w:rsidRPr="003E275E">
        <w:rPr>
          <w:rFonts w:asciiTheme="majorHAnsi" w:hAnsiTheme="majorHAnsi"/>
          <w:sz w:val="24"/>
          <w:szCs w:val="24"/>
        </w:rPr>
        <w:t xml:space="preserve">Historically, African-Americans in the Sandhills were subjected to discrimination and disparagement, by both public and private entities. To a certain extent, racial discrimination in the region continues today, albeit in less blatant forms. A board member of SFHA observes: “Black people [are often put] in a negative context . . . ‘they are lazy people; they do not want to work; they do this or that’” (personal communication, January 13, 2013). </w:t>
      </w:r>
    </w:p>
    <w:p w:rsidR="00AB71DF" w:rsidRPr="003E275E" w:rsidRDefault="00AB71DF" w:rsidP="00AB71DF">
      <w:pPr>
        <w:rPr>
          <w:rFonts w:asciiTheme="majorHAnsi" w:hAnsiTheme="majorHAnsi"/>
          <w:sz w:val="24"/>
          <w:szCs w:val="24"/>
        </w:rPr>
      </w:pPr>
      <w:r w:rsidRPr="003E275E">
        <w:rPr>
          <w:rFonts w:asciiTheme="majorHAnsi" w:hAnsiTheme="majorHAnsi"/>
          <w:sz w:val="24"/>
          <w:szCs w:val="24"/>
        </w:rPr>
        <w:t>SFHA is determined to change this:</w:t>
      </w:r>
    </w:p>
    <w:p w:rsidR="00AB71DF" w:rsidRPr="003E275E" w:rsidRDefault="00AB71DF" w:rsidP="00AB71DF">
      <w:pPr>
        <w:ind w:left="567"/>
        <w:rPr>
          <w:rFonts w:asciiTheme="majorHAnsi" w:hAnsiTheme="majorHAnsi"/>
          <w:sz w:val="24"/>
          <w:szCs w:val="24"/>
        </w:rPr>
      </w:pPr>
      <w:r w:rsidRPr="003E275E">
        <w:rPr>
          <w:rFonts w:asciiTheme="majorHAnsi" w:hAnsiTheme="majorHAnsi"/>
          <w:sz w:val="24"/>
          <w:szCs w:val="24"/>
        </w:rPr>
        <w:t>We’ve got to get rid of that image and not buy what they are selling. We need to continue to work to uphold our own dignity and speak out what we believe in. We need to stick together as a group. We’ve got to speak up and say, “Here’s what you are doing, and here’s what we want” (SFHA board member, personal communication, January 13, 2013).</w:t>
      </w:r>
    </w:p>
    <w:p w:rsidR="00246B99" w:rsidRPr="003E275E" w:rsidRDefault="00AB71DF" w:rsidP="00246B99">
      <w:pPr>
        <w:rPr>
          <w:rFonts w:asciiTheme="majorHAnsi" w:hAnsiTheme="majorHAnsi"/>
          <w:sz w:val="24"/>
          <w:szCs w:val="24"/>
        </w:rPr>
      </w:pPr>
      <w:r w:rsidRPr="003E275E">
        <w:rPr>
          <w:rFonts w:asciiTheme="majorHAnsi" w:hAnsiTheme="majorHAnsi"/>
          <w:sz w:val="24"/>
          <w:szCs w:val="24"/>
        </w:rPr>
        <w:t>The Association’s efforts to foster a sense of dignity and cultural identity among African-American citizens in the Sandhills follow a two-pronged approach which combines community rebuilding with community organizing and advocacy.</w:t>
      </w:r>
    </w:p>
    <w:p w:rsidR="003E275E" w:rsidRDefault="003E275E" w:rsidP="00246B99">
      <w:pPr>
        <w:rPr>
          <w:rFonts w:asciiTheme="majorHAnsi" w:hAnsiTheme="majorHAnsi"/>
          <w:b/>
          <w:i/>
          <w:sz w:val="24"/>
          <w:szCs w:val="24"/>
        </w:rPr>
      </w:pPr>
    </w:p>
    <w:p w:rsidR="003E275E" w:rsidRDefault="003E275E" w:rsidP="00246B99">
      <w:pPr>
        <w:rPr>
          <w:rFonts w:asciiTheme="majorHAnsi" w:hAnsiTheme="majorHAnsi"/>
          <w:b/>
          <w:i/>
          <w:sz w:val="24"/>
          <w:szCs w:val="24"/>
        </w:rPr>
      </w:pPr>
    </w:p>
    <w:p w:rsidR="00AB71DF" w:rsidRPr="003E275E" w:rsidRDefault="00246B99" w:rsidP="00246B99">
      <w:pPr>
        <w:rPr>
          <w:rFonts w:asciiTheme="majorHAnsi" w:hAnsiTheme="majorHAnsi"/>
          <w:b/>
          <w:i/>
          <w:sz w:val="24"/>
          <w:szCs w:val="24"/>
        </w:rPr>
      </w:pPr>
      <w:r w:rsidRPr="003E275E">
        <w:rPr>
          <w:rFonts w:asciiTheme="majorHAnsi" w:hAnsiTheme="majorHAnsi"/>
          <w:b/>
          <w:i/>
          <w:sz w:val="24"/>
          <w:szCs w:val="24"/>
        </w:rPr>
        <w:lastRenderedPageBreak/>
        <w:t>Community rebuilding</w:t>
      </w:r>
    </w:p>
    <w:p w:rsidR="00734137" w:rsidRPr="003E275E" w:rsidRDefault="00734137" w:rsidP="00246B99">
      <w:pPr>
        <w:rPr>
          <w:rFonts w:asciiTheme="majorHAnsi" w:hAnsiTheme="majorHAnsi"/>
          <w:sz w:val="24"/>
          <w:szCs w:val="24"/>
        </w:rPr>
      </w:pPr>
      <w:r w:rsidRPr="003E275E">
        <w:rPr>
          <w:rFonts w:asciiTheme="majorHAnsi" w:hAnsiTheme="majorHAnsi"/>
          <w:sz w:val="24"/>
          <w:szCs w:val="24"/>
        </w:rPr>
        <w:t xml:space="preserve">SFHA </w:t>
      </w:r>
      <w:r w:rsidR="00246B99" w:rsidRPr="003E275E">
        <w:rPr>
          <w:rFonts w:asciiTheme="majorHAnsi" w:hAnsiTheme="majorHAnsi"/>
          <w:sz w:val="24"/>
          <w:szCs w:val="24"/>
        </w:rPr>
        <w:t>seeks</w:t>
      </w:r>
      <w:r w:rsidRPr="003E275E">
        <w:rPr>
          <w:rFonts w:asciiTheme="majorHAnsi" w:hAnsiTheme="majorHAnsi"/>
          <w:sz w:val="24"/>
          <w:szCs w:val="24"/>
        </w:rPr>
        <w:t xml:space="preserve"> to bring a sense of pride and self-determination back to center stage in the life of African Americans in the Sandhills by helping </w:t>
      </w:r>
      <w:r w:rsidR="00246B99" w:rsidRPr="003E275E">
        <w:rPr>
          <w:rFonts w:asciiTheme="majorHAnsi" w:hAnsiTheme="majorHAnsi"/>
          <w:sz w:val="24"/>
          <w:szCs w:val="24"/>
        </w:rPr>
        <w:t>them rediscover their</w:t>
      </w:r>
      <w:r w:rsidRPr="003E275E">
        <w:rPr>
          <w:rFonts w:asciiTheme="majorHAnsi" w:hAnsiTheme="majorHAnsi"/>
          <w:sz w:val="24"/>
          <w:szCs w:val="24"/>
        </w:rPr>
        <w:t xml:space="preserve"> community of identity and place. The Association’s leaders have realized that collecting and sharing family stories is key to fostering a strong sense of </w:t>
      </w:r>
      <w:r w:rsidR="009B3209" w:rsidRPr="003E275E">
        <w:rPr>
          <w:rFonts w:asciiTheme="majorHAnsi" w:hAnsiTheme="majorHAnsi"/>
          <w:sz w:val="24"/>
          <w:szCs w:val="24"/>
        </w:rPr>
        <w:t>shared</w:t>
      </w:r>
      <w:r w:rsidRPr="003E275E">
        <w:rPr>
          <w:rFonts w:asciiTheme="majorHAnsi" w:hAnsiTheme="majorHAnsi"/>
          <w:sz w:val="24"/>
          <w:szCs w:val="24"/>
        </w:rPr>
        <w:t xml:space="preserve"> identity and belonging. They have learned first hand that recognizing the hardships our ancestors had to deal with, the accomplishments they made, the values they lived by deepens our sense of personal history in one place. In this way, we come to know who </w:t>
      </w:r>
      <w:r w:rsidRPr="003E275E">
        <w:rPr>
          <w:rFonts w:asciiTheme="majorHAnsi" w:hAnsiTheme="majorHAnsi"/>
          <w:i/>
          <w:sz w:val="24"/>
          <w:szCs w:val="24"/>
        </w:rPr>
        <w:t>we</w:t>
      </w:r>
      <w:r w:rsidRPr="003E275E">
        <w:rPr>
          <w:rFonts w:asciiTheme="majorHAnsi" w:hAnsiTheme="majorHAnsi"/>
          <w:sz w:val="24"/>
          <w:szCs w:val="24"/>
        </w:rPr>
        <w:t xml:space="preserve"> are.</w:t>
      </w:r>
    </w:p>
    <w:p w:rsidR="00734137" w:rsidRPr="003E275E" w:rsidRDefault="00734137" w:rsidP="00246B99">
      <w:pPr>
        <w:rPr>
          <w:rFonts w:asciiTheme="majorHAnsi" w:hAnsiTheme="majorHAnsi"/>
          <w:sz w:val="24"/>
          <w:szCs w:val="24"/>
        </w:rPr>
      </w:pPr>
      <w:r w:rsidRPr="003E275E">
        <w:rPr>
          <w:rFonts w:asciiTheme="majorHAnsi" w:hAnsiTheme="majorHAnsi"/>
          <w:sz w:val="24"/>
          <w:szCs w:val="24"/>
        </w:rPr>
        <w:t>SFHA leaders believe that the perfect model for rebuilding</w:t>
      </w:r>
      <w:r w:rsidR="009B3209" w:rsidRPr="003E275E">
        <w:rPr>
          <w:rFonts w:asciiTheme="majorHAnsi" w:hAnsiTheme="majorHAnsi"/>
          <w:sz w:val="24"/>
          <w:szCs w:val="24"/>
        </w:rPr>
        <w:t xml:space="preserve"> a strong African-American </w:t>
      </w:r>
      <w:r w:rsidR="007A410C" w:rsidRPr="003E275E">
        <w:rPr>
          <w:rFonts w:asciiTheme="majorHAnsi" w:hAnsiTheme="majorHAnsi"/>
          <w:sz w:val="24"/>
          <w:szCs w:val="24"/>
        </w:rPr>
        <w:t>community in the Sandhills</w:t>
      </w:r>
      <w:r w:rsidR="00246B99" w:rsidRPr="003E275E">
        <w:rPr>
          <w:rFonts w:asciiTheme="majorHAnsi" w:hAnsiTheme="majorHAnsi"/>
          <w:sz w:val="24"/>
          <w:szCs w:val="24"/>
        </w:rPr>
        <w:t xml:space="preserve"> is found in its own ancestry. </w:t>
      </w:r>
      <w:r w:rsidRPr="003E275E">
        <w:rPr>
          <w:rFonts w:asciiTheme="majorHAnsi" w:hAnsiTheme="majorHAnsi"/>
          <w:sz w:val="24"/>
          <w:szCs w:val="24"/>
        </w:rPr>
        <w:t xml:space="preserve">At the same time, they emphasize that they are not in the business of </w:t>
      </w:r>
      <w:r w:rsidR="00246B99" w:rsidRPr="003E275E">
        <w:rPr>
          <w:rFonts w:asciiTheme="majorHAnsi" w:hAnsiTheme="majorHAnsi"/>
          <w:sz w:val="24"/>
          <w:szCs w:val="24"/>
        </w:rPr>
        <w:t>merely</w:t>
      </w:r>
      <w:r w:rsidRPr="003E275E">
        <w:rPr>
          <w:rFonts w:asciiTheme="majorHAnsi" w:hAnsiTheme="majorHAnsi"/>
          <w:sz w:val="24"/>
          <w:szCs w:val="24"/>
        </w:rPr>
        <w:t xml:space="preserve"> reenacting the past ways. “I’m not talking about living in the past,” maintains Ammie, “but I’m talking about recognizing those things that we had that are of value and building on those assets” (cited in PBS, 2007).</w:t>
      </w:r>
    </w:p>
    <w:p w:rsidR="00ED3D95" w:rsidRPr="003E275E" w:rsidRDefault="00B27994" w:rsidP="00ED3D95">
      <w:pPr>
        <w:rPr>
          <w:rFonts w:asciiTheme="majorHAnsi" w:hAnsiTheme="majorHAnsi"/>
          <w:sz w:val="24"/>
          <w:szCs w:val="24"/>
        </w:rPr>
      </w:pPr>
      <w:r w:rsidRPr="003E275E">
        <w:rPr>
          <w:rFonts w:asciiTheme="majorHAnsi" w:hAnsiTheme="majorHAnsi"/>
          <w:sz w:val="24"/>
          <w:szCs w:val="24"/>
        </w:rPr>
        <w:t xml:space="preserve">SFHA leaders </w:t>
      </w:r>
      <w:r w:rsidR="001A5BBE" w:rsidRPr="003E275E">
        <w:rPr>
          <w:rFonts w:asciiTheme="majorHAnsi" w:hAnsiTheme="majorHAnsi"/>
          <w:sz w:val="24"/>
          <w:szCs w:val="24"/>
        </w:rPr>
        <w:t xml:space="preserve">thus </w:t>
      </w:r>
      <w:r w:rsidRPr="003E275E">
        <w:rPr>
          <w:rFonts w:asciiTheme="majorHAnsi" w:hAnsiTheme="majorHAnsi"/>
          <w:sz w:val="24"/>
          <w:szCs w:val="24"/>
        </w:rPr>
        <w:t>d</w:t>
      </w:r>
      <w:r w:rsidR="00CD3417" w:rsidRPr="003E275E">
        <w:rPr>
          <w:rFonts w:asciiTheme="majorHAnsi" w:hAnsiTheme="majorHAnsi"/>
          <w:sz w:val="24"/>
          <w:szCs w:val="24"/>
        </w:rPr>
        <w:t>o</w:t>
      </w:r>
      <w:r w:rsidR="00734137" w:rsidRPr="003E275E">
        <w:rPr>
          <w:rFonts w:asciiTheme="majorHAnsi" w:hAnsiTheme="majorHAnsi"/>
          <w:sz w:val="24"/>
          <w:szCs w:val="24"/>
        </w:rPr>
        <w:t xml:space="preserve"> not view their oral history </w:t>
      </w:r>
      <w:r w:rsidR="00CD3417" w:rsidRPr="003E275E">
        <w:rPr>
          <w:rFonts w:asciiTheme="majorHAnsi" w:hAnsiTheme="majorHAnsi"/>
          <w:sz w:val="24"/>
          <w:szCs w:val="24"/>
        </w:rPr>
        <w:t xml:space="preserve">documentation </w:t>
      </w:r>
      <w:r w:rsidR="007A410C" w:rsidRPr="003E275E">
        <w:rPr>
          <w:rFonts w:asciiTheme="majorHAnsi" w:hAnsiTheme="majorHAnsi"/>
          <w:sz w:val="24"/>
          <w:szCs w:val="24"/>
        </w:rPr>
        <w:t>initiative</w:t>
      </w:r>
      <w:r w:rsidR="009B3209" w:rsidRPr="003E275E">
        <w:rPr>
          <w:rFonts w:asciiTheme="majorHAnsi" w:hAnsiTheme="majorHAnsi"/>
          <w:sz w:val="24"/>
          <w:szCs w:val="24"/>
        </w:rPr>
        <w:t xml:space="preserve"> </w:t>
      </w:r>
      <w:r w:rsidR="00734137" w:rsidRPr="003E275E">
        <w:rPr>
          <w:rFonts w:asciiTheme="majorHAnsi" w:hAnsiTheme="majorHAnsi"/>
          <w:sz w:val="24"/>
          <w:szCs w:val="24"/>
        </w:rPr>
        <w:t xml:space="preserve">as </w:t>
      </w:r>
      <w:r w:rsidR="00BE4558" w:rsidRPr="003E275E">
        <w:rPr>
          <w:rFonts w:asciiTheme="majorHAnsi" w:hAnsiTheme="majorHAnsi"/>
          <w:sz w:val="24"/>
          <w:szCs w:val="24"/>
        </w:rPr>
        <w:t xml:space="preserve">an end in </w:t>
      </w:r>
      <w:r w:rsidR="00CD3417" w:rsidRPr="003E275E">
        <w:rPr>
          <w:rFonts w:asciiTheme="majorHAnsi" w:hAnsiTheme="majorHAnsi"/>
          <w:sz w:val="24"/>
          <w:szCs w:val="24"/>
        </w:rPr>
        <w:t>itself</w:t>
      </w:r>
      <w:r w:rsidR="00734137" w:rsidRPr="003E275E">
        <w:rPr>
          <w:rFonts w:asciiTheme="majorHAnsi" w:hAnsiTheme="majorHAnsi"/>
          <w:sz w:val="24"/>
          <w:szCs w:val="24"/>
        </w:rPr>
        <w:t xml:space="preserve">. Rather, </w:t>
      </w:r>
      <w:r w:rsidR="00CD3417" w:rsidRPr="003E275E">
        <w:rPr>
          <w:rFonts w:asciiTheme="majorHAnsi" w:hAnsiTheme="majorHAnsi"/>
          <w:sz w:val="24"/>
          <w:szCs w:val="24"/>
        </w:rPr>
        <w:t>they see it</w:t>
      </w:r>
      <w:r w:rsidR="00734137" w:rsidRPr="003E275E">
        <w:rPr>
          <w:rFonts w:asciiTheme="majorHAnsi" w:hAnsiTheme="majorHAnsi"/>
          <w:sz w:val="24"/>
          <w:szCs w:val="24"/>
        </w:rPr>
        <w:t xml:space="preserve"> as </w:t>
      </w:r>
      <w:r w:rsidR="00CD3417" w:rsidRPr="003E275E">
        <w:rPr>
          <w:rFonts w:asciiTheme="majorHAnsi" w:hAnsiTheme="majorHAnsi"/>
          <w:sz w:val="24"/>
          <w:szCs w:val="24"/>
        </w:rPr>
        <w:t>a form of asset mapping, a stage-setter</w:t>
      </w:r>
      <w:r w:rsidR="00734137" w:rsidRPr="003E275E">
        <w:rPr>
          <w:rFonts w:asciiTheme="majorHAnsi" w:hAnsiTheme="majorHAnsi"/>
          <w:sz w:val="24"/>
          <w:szCs w:val="24"/>
        </w:rPr>
        <w:t xml:space="preserve"> for a deliberate community rebuilding process focused on</w:t>
      </w:r>
      <w:r w:rsidR="007A410C" w:rsidRPr="003E275E">
        <w:rPr>
          <w:rFonts w:asciiTheme="majorHAnsi" w:hAnsiTheme="majorHAnsi"/>
          <w:sz w:val="24"/>
          <w:szCs w:val="24"/>
        </w:rPr>
        <w:t xml:space="preserve"> helping</w:t>
      </w:r>
      <w:r w:rsidR="00734137" w:rsidRPr="003E275E">
        <w:rPr>
          <w:rFonts w:asciiTheme="majorHAnsi" w:hAnsiTheme="majorHAnsi"/>
          <w:sz w:val="24"/>
          <w:szCs w:val="24"/>
        </w:rPr>
        <w:t xml:space="preserve"> African-Americans in the Sandhills regain </w:t>
      </w:r>
      <w:r w:rsidR="00CD3417" w:rsidRPr="003E275E">
        <w:rPr>
          <w:rFonts w:asciiTheme="majorHAnsi" w:hAnsiTheme="majorHAnsi"/>
          <w:sz w:val="24"/>
          <w:szCs w:val="24"/>
        </w:rPr>
        <w:t>economic</w:t>
      </w:r>
      <w:r w:rsidR="00734137" w:rsidRPr="003E275E">
        <w:rPr>
          <w:rFonts w:asciiTheme="majorHAnsi" w:hAnsiTheme="majorHAnsi"/>
          <w:sz w:val="24"/>
          <w:szCs w:val="24"/>
        </w:rPr>
        <w:t xml:space="preserve"> self-reliance through creating </w:t>
      </w:r>
      <w:r w:rsidR="009B3209" w:rsidRPr="003E275E">
        <w:rPr>
          <w:rFonts w:asciiTheme="majorHAnsi" w:hAnsiTheme="majorHAnsi"/>
          <w:sz w:val="24"/>
          <w:szCs w:val="24"/>
        </w:rPr>
        <w:t>income</w:t>
      </w:r>
      <w:r w:rsidR="007A410C" w:rsidRPr="003E275E">
        <w:rPr>
          <w:rFonts w:asciiTheme="majorHAnsi" w:hAnsiTheme="majorHAnsi"/>
          <w:sz w:val="24"/>
          <w:szCs w:val="24"/>
        </w:rPr>
        <w:t xml:space="preserve"> opportunities</w:t>
      </w:r>
      <w:r w:rsidR="00CD3417" w:rsidRPr="003E275E">
        <w:rPr>
          <w:rFonts w:asciiTheme="majorHAnsi" w:hAnsiTheme="majorHAnsi"/>
          <w:sz w:val="24"/>
          <w:szCs w:val="24"/>
        </w:rPr>
        <w:t xml:space="preserve"> linked to land stewardship</w:t>
      </w:r>
      <w:r w:rsidR="00734137" w:rsidRPr="003E275E">
        <w:rPr>
          <w:rFonts w:asciiTheme="majorHAnsi" w:hAnsiTheme="majorHAnsi"/>
          <w:sz w:val="24"/>
          <w:szCs w:val="24"/>
        </w:rPr>
        <w:t xml:space="preserve"> or heritage</w:t>
      </w:r>
      <w:r w:rsidR="00CD3417" w:rsidRPr="003E275E">
        <w:rPr>
          <w:rFonts w:asciiTheme="majorHAnsi" w:hAnsiTheme="majorHAnsi"/>
          <w:sz w:val="24"/>
          <w:szCs w:val="24"/>
        </w:rPr>
        <w:t xml:space="preserve"> preservation work</w:t>
      </w:r>
      <w:r w:rsidR="00734137" w:rsidRPr="003E275E">
        <w:rPr>
          <w:rFonts w:asciiTheme="majorHAnsi" w:hAnsiTheme="majorHAnsi"/>
          <w:sz w:val="24"/>
          <w:szCs w:val="24"/>
        </w:rPr>
        <w:t>.</w:t>
      </w:r>
    </w:p>
    <w:p w:rsidR="00734137" w:rsidRPr="003E275E" w:rsidRDefault="00ED3D95" w:rsidP="00ED3D95">
      <w:pPr>
        <w:rPr>
          <w:rFonts w:asciiTheme="majorHAnsi" w:hAnsiTheme="majorHAnsi"/>
          <w:b/>
          <w:i/>
          <w:sz w:val="24"/>
          <w:szCs w:val="24"/>
        </w:rPr>
      </w:pPr>
      <w:r w:rsidRPr="003E275E">
        <w:rPr>
          <w:rFonts w:asciiTheme="majorHAnsi" w:hAnsiTheme="majorHAnsi"/>
          <w:b/>
          <w:i/>
          <w:sz w:val="24"/>
          <w:szCs w:val="24"/>
        </w:rPr>
        <w:t>Community organizing and advocacy</w:t>
      </w:r>
    </w:p>
    <w:p w:rsidR="00600E44" w:rsidRPr="003E275E" w:rsidRDefault="00600E44" w:rsidP="00600E44">
      <w:pPr>
        <w:rPr>
          <w:rFonts w:asciiTheme="majorHAnsi" w:hAnsiTheme="majorHAnsi"/>
          <w:sz w:val="24"/>
          <w:szCs w:val="24"/>
        </w:rPr>
      </w:pPr>
      <w:r w:rsidRPr="003E275E">
        <w:rPr>
          <w:rFonts w:asciiTheme="majorHAnsi" w:hAnsiTheme="majorHAnsi"/>
          <w:sz w:val="24"/>
          <w:szCs w:val="24"/>
        </w:rPr>
        <w:t>In view of the magnitude and urgency of the issues facing African-American community in the Sandhills, Ammie sometimes speaks of SFHA as an organization “in an emergency phase” (cited in PBS, 2007). As such, the Association must engage in advocacy to ensure that the concerns and desires of the community it represents are taken into consideration by those in power, and this requires effective community organizing.</w:t>
      </w:r>
    </w:p>
    <w:p w:rsidR="00A615CA" w:rsidRPr="003E275E" w:rsidRDefault="00600E44" w:rsidP="000D09D8">
      <w:pPr>
        <w:spacing w:after="300"/>
        <w:rPr>
          <w:rFonts w:asciiTheme="majorHAnsi" w:hAnsiTheme="majorHAnsi"/>
          <w:sz w:val="24"/>
          <w:szCs w:val="24"/>
        </w:rPr>
      </w:pPr>
      <w:r w:rsidRPr="003E275E">
        <w:rPr>
          <w:rFonts w:asciiTheme="majorHAnsi" w:hAnsiTheme="majorHAnsi"/>
          <w:sz w:val="24"/>
          <w:szCs w:val="24"/>
        </w:rPr>
        <w:t>In the two examples of SFHA’s advocacy work mentioned earlier in this paper (limiting the size of the proposed expansion of Fort Bragg and pushing for the establishment of a farmers' market in Spring Lake), the Association relied on the same principles: identify the burning issues of community-wide concern; get as many community members as possible to show up at meetings with authorities; ensure that people come to these meetings armed with inf</w:t>
      </w:r>
      <w:r w:rsidR="009B3209" w:rsidRPr="003E275E">
        <w:rPr>
          <w:rFonts w:asciiTheme="majorHAnsi" w:hAnsiTheme="majorHAnsi"/>
          <w:sz w:val="24"/>
          <w:szCs w:val="24"/>
        </w:rPr>
        <w:t>ormation pertinent to the issues</w:t>
      </w:r>
      <w:r w:rsidRPr="003E275E">
        <w:rPr>
          <w:rFonts w:asciiTheme="majorHAnsi" w:hAnsiTheme="majorHAnsi"/>
          <w:sz w:val="24"/>
          <w:szCs w:val="24"/>
        </w:rPr>
        <w:t xml:space="preserve"> at hand; encourage them to voice their concerns and desires regarding these issues; and make it clear to the authorities how these specific concerns and desires relate to the big picture of the overall community well-being.</w:t>
      </w:r>
      <w:r w:rsidR="00172E2D" w:rsidRPr="003E275E">
        <w:rPr>
          <w:rFonts w:asciiTheme="majorHAnsi" w:hAnsiTheme="majorHAnsi"/>
          <w:sz w:val="24"/>
          <w:szCs w:val="24"/>
        </w:rPr>
        <w:t xml:space="preserve"> In both instances,</w:t>
      </w:r>
      <w:r w:rsidR="005F6AB3" w:rsidRPr="003E275E">
        <w:rPr>
          <w:rFonts w:asciiTheme="majorHAnsi" w:hAnsiTheme="majorHAnsi"/>
          <w:sz w:val="24"/>
          <w:szCs w:val="24"/>
        </w:rPr>
        <w:t xml:space="preserve"> this strategy has enabled SFHA to achieve its key campaign objectives: the</w:t>
      </w:r>
      <w:r w:rsidR="00FD2B72" w:rsidRPr="003E275E">
        <w:rPr>
          <w:rFonts w:asciiTheme="majorHAnsi" w:hAnsiTheme="majorHAnsi"/>
          <w:sz w:val="24"/>
          <w:szCs w:val="24"/>
        </w:rPr>
        <w:t xml:space="preserve"> buffer zone</w:t>
      </w:r>
      <w:r w:rsidR="005F6AB3" w:rsidRPr="003E275E">
        <w:rPr>
          <w:rFonts w:asciiTheme="majorHAnsi" w:hAnsiTheme="majorHAnsi"/>
          <w:sz w:val="24"/>
          <w:szCs w:val="24"/>
        </w:rPr>
        <w:t xml:space="preserve"> around Fort Bragg was reduced to </w:t>
      </w:r>
      <w:r w:rsidR="00FD2B72" w:rsidRPr="003E275E">
        <w:rPr>
          <w:rFonts w:asciiTheme="majorHAnsi" w:hAnsiTheme="majorHAnsi"/>
          <w:sz w:val="24"/>
          <w:szCs w:val="24"/>
        </w:rPr>
        <w:t xml:space="preserve">a small fraction of its originally proposed size; </w:t>
      </w:r>
      <w:r w:rsidR="005F6AB3" w:rsidRPr="003E275E">
        <w:rPr>
          <w:rFonts w:asciiTheme="majorHAnsi" w:hAnsiTheme="majorHAnsi"/>
          <w:sz w:val="24"/>
          <w:szCs w:val="24"/>
        </w:rPr>
        <w:t xml:space="preserve">the farmers’ market came </w:t>
      </w:r>
      <w:r w:rsidR="00FD2B72" w:rsidRPr="003E275E">
        <w:rPr>
          <w:rFonts w:asciiTheme="majorHAnsi" w:hAnsiTheme="majorHAnsi"/>
          <w:sz w:val="24"/>
          <w:szCs w:val="24"/>
        </w:rPr>
        <w:t>to life</w:t>
      </w:r>
      <w:r w:rsidR="005F6AB3" w:rsidRPr="003E275E">
        <w:rPr>
          <w:rFonts w:asciiTheme="majorHAnsi" w:hAnsiTheme="majorHAnsi"/>
          <w:sz w:val="24"/>
          <w:szCs w:val="24"/>
        </w:rPr>
        <w:t xml:space="preserve">. Significantly, the </w:t>
      </w:r>
      <w:r w:rsidR="005F6AB3" w:rsidRPr="003E275E">
        <w:rPr>
          <w:rFonts w:asciiTheme="majorHAnsi" w:hAnsiTheme="majorHAnsi"/>
          <w:sz w:val="24"/>
          <w:szCs w:val="24"/>
        </w:rPr>
        <w:lastRenderedPageBreak/>
        <w:t xml:space="preserve">Association’s community organizing and advocacy efforts have </w:t>
      </w:r>
      <w:r w:rsidR="004E19FE" w:rsidRPr="003E275E">
        <w:rPr>
          <w:rFonts w:asciiTheme="majorHAnsi" w:hAnsiTheme="majorHAnsi"/>
          <w:sz w:val="24"/>
          <w:szCs w:val="24"/>
        </w:rPr>
        <w:t xml:space="preserve">also yielded </w:t>
      </w:r>
      <w:r w:rsidR="005F6AB3" w:rsidRPr="003E275E">
        <w:rPr>
          <w:rFonts w:asciiTheme="majorHAnsi" w:hAnsiTheme="majorHAnsi"/>
          <w:sz w:val="24"/>
          <w:szCs w:val="24"/>
        </w:rPr>
        <w:t>an enhanced sense of self-worth in the African-American community</w:t>
      </w:r>
      <w:r w:rsidR="004E19FE" w:rsidRPr="003E275E">
        <w:rPr>
          <w:rFonts w:asciiTheme="majorHAnsi" w:hAnsiTheme="majorHAnsi"/>
          <w:sz w:val="24"/>
          <w:szCs w:val="24"/>
        </w:rPr>
        <w:t xml:space="preserve">, as reported by its members.  </w:t>
      </w:r>
    </w:p>
    <w:p w:rsidR="000D09D8" w:rsidRPr="008E485F" w:rsidRDefault="000D09D8" w:rsidP="0060447C">
      <w:pPr>
        <w:keepNext/>
        <w:rPr>
          <w:rFonts w:asciiTheme="majorHAnsi" w:hAnsiTheme="majorHAnsi"/>
          <w:sz w:val="28"/>
          <w:szCs w:val="28"/>
        </w:rPr>
      </w:pPr>
      <w:r w:rsidRPr="008E485F">
        <w:rPr>
          <w:rFonts w:asciiTheme="majorHAnsi" w:hAnsiTheme="majorHAnsi"/>
          <w:b/>
          <w:bCs/>
          <w:sz w:val="28"/>
          <w:szCs w:val="28"/>
        </w:rPr>
        <w:t>Culture-based philanthropy</w:t>
      </w:r>
    </w:p>
    <w:p w:rsidR="000D09D8" w:rsidRPr="003E275E" w:rsidRDefault="002B2A6D" w:rsidP="000D09D8">
      <w:pPr>
        <w:rPr>
          <w:rFonts w:asciiTheme="majorHAnsi" w:hAnsiTheme="majorHAnsi"/>
          <w:sz w:val="24"/>
          <w:szCs w:val="24"/>
        </w:rPr>
      </w:pPr>
      <w:r w:rsidRPr="003E275E">
        <w:rPr>
          <w:rFonts w:asciiTheme="majorHAnsi" w:hAnsiTheme="majorHAnsi"/>
          <w:sz w:val="24"/>
          <w:szCs w:val="24"/>
        </w:rPr>
        <w:t>One of the key drivers of SFHA’s work is t</w:t>
      </w:r>
      <w:r w:rsidR="000D09D8" w:rsidRPr="003E275E">
        <w:rPr>
          <w:rFonts w:asciiTheme="majorHAnsi" w:hAnsiTheme="majorHAnsi"/>
          <w:sz w:val="24"/>
          <w:szCs w:val="24"/>
        </w:rPr>
        <w:t xml:space="preserve">he principle of giving back to the community. </w:t>
      </w:r>
      <w:r w:rsidR="0097558C" w:rsidRPr="003E275E">
        <w:rPr>
          <w:rFonts w:asciiTheme="majorHAnsi" w:hAnsiTheme="majorHAnsi"/>
          <w:bCs/>
          <w:sz w:val="24"/>
          <w:szCs w:val="24"/>
        </w:rPr>
        <w:t xml:space="preserve">The practice of giving goes back to the history of African Americans in the Sandhills since slavery. </w:t>
      </w:r>
      <w:r w:rsidR="000D09D8" w:rsidRPr="003E275E">
        <w:rPr>
          <w:rFonts w:asciiTheme="majorHAnsi" w:hAnsiTheme="majorHAnsi"/>
          <w:sz w:val="24"/>
          <w:szCs w:val="24"/>
        </w:rPr>
        <w:t>Ammie’s childhood memories, corroborated by her interviews with Sandhills elders, provided enough evidence of the voluntary giving of help to each other in times of need for her to conclude that this practice was “the connection . . . that tied all the people together” (cited in Solano, 2011):</w:t>
      </w:r>
    </w:p>
    <w:p w:rsidR="00AC526F" w:rsidRPr="003E275E" w:rsidRDefault="000D09D8" w:rsidP="00AC526F">
      <w:pPr>
        <w:ind w:left="567"/>
        <w:rPr>
          <w:rFonts w:asciiTheme="majorHAnsi" w:hAnsiTheme="majorHAnsi"/>
          <w:sz w:val="24"/>
          <w:szCs w:val="24"/>
        </w:rPr>
      </w:pPr>
      <w:r w:rsidRPr="003E275E">
        <w:rPr>
          <w:rFonts w:asciiTheme="majorHAnsi" w:hAnsiTheme="majorHAnsi"/>
          <w:sz w:val="24"/>
          <w:szCs w:val="24"/>
        </w:rPr>
        <w:t xml:space="preserve">When we grew up, even though we weren’t considered to have a lot, I don’t know of anyone that went hungry. . . . Some of the older people in the community wonder when they see the news that people in New York and other big cities are hungry: they don’t understand how </w:t>
      </w:r>
      <w:proofErr w:type="gramStart"/>
      <w:r w:rsidRPr="003E275E">
        <w:rPr>
          <w:rFonts w:asciiTheme="majorHAnsi" w:hAnsiTheme="majorHAnsi"/>
          <w:sz w:val="24"/>
          <w:szCs w:val="24"/>
        </w:rPr>
        <w:t>could they</w:t>
      </w:r>
      <w:proofErr w:type="gramEnd"/>
      <w:r w:rsidRPr="003E275E">
        <w:rPr>
          <w:rFonts w:asciiTheme="majorHAnsi" w:hAnsiTheme="majorHAnsi"/>
          <w:sz w:val="24"/>
          <w:szCs w:val="24"/>
        </w:rPr>
        <w:t xml:space="preserve"> be hungry with all the people around them. . . . Because here if you see your neighbour hungry, you feed your neighbour. There is no such thing as people starving or wanting food—because what I don’t have, you have. It was inherent in the culture that you help your neighbor; it was a given (A. Jenkins, personal communication, January 17, 2013). </w:t>
      </w:r>
    </w:p>
    <w:p w:rsidR="007E4346" w:rsidRPr="003E275E" w:rsidRDefault="00AC526F" w:rsidP="007E4346">
      <w:pPr>
        <w:rPr>
          <w:rFonts w:asciiTheme="majorHAnsi" w:hAnsiTheme="majorHAnsi"/>
          <w:sz w:val="24"/>
          <w:szCs w:val="24"/>
        </w:rPr>
      </w:pPr>
      <w:r w:rsidRPr="003E275E">
        <w:rPr>
          <w:rFonts w:asciiTheme="majorHAnsi" w:hAnsiTheme="majorHAnsi"/>
          <w:sz w:val="24"/>
          <w:szCs w:val="24"/>
        </w:rPr>
        <w:t>In its community rebuilding work, SFHA seeks to revive the traditional forms of giving</w:t>
      </w:r>
      <w:r w:rsidR="007E4346" w:rsidRPr="003E275E">
        <w:rPr>
          <w:rFonts w:asciiTheme="majorHAnsi" w:hAnsiTheme="majorHAnsi"/>
          <w:sz w:val="24"/>
          <w:szCs w:val="24"/>
        </w:rPr>
        <w:t xml:space="preserve"> that </w:t>
      </w:r>
      <w:r w:rsidRPr="003E275E">
        <w:rPr>
          <w:rFonts w:asciiTheme="majorHAnsi" w:hAnsiTheme="majorHAnsi"/>
          <w:sz w:val="24"/>
          <w:szCs w:val="24"/>
        </w:rPr>
        <w:t>had a formative influence on African-American culture in the Sandhills</w:t>
      </w:r>
      <w:r w:rsidR="007E4346" w:rsidRPr="003E275E">
        <w:rPr>
          <w:rFonts w:asciiTheme="majorHAnsi" w:hAnsiTheme="majorHAnsi"/>
          <w:sz w:val="24"/>
          <w:szCs w:val="24"/>
        </w:rPr>
        <w:t xml:space="preserve">. One example is the custom allowing those in need to collect excess crops, known as “gleaning.” In her book </w:t>
      </w:r>
      <w:proofErr w:type="gramStart"/>
      <w:r w:rsidR="007E4346" w:rsidRPr="003E275E">
        <w:rPr>
          <w:rFonts w:asciiTheme="majorHAnsi" w:hAnsiTheme="majorHAnsi"/>
          <w:i/>
          <w:sz w:val="24"/>
          <w:szCs w:val="24"/>
        </w:rPr>
        <w:t>Healing</w:t>
      </w:r>
      <w:proofErr w:type="gramEnd"/>
      <w:r w:rsidR="007E4346" w:rsidRPr="003E275E">
        <w:rPr>
          <w:rFonts w:asciiTheme="majorHAnsi" w:hAnsiTheme="majorHAnsi"/>
          <w:i/>
          <w:sz w:val="24"/>
          <w:szCs w:val="24"/>
        </w:rPr>
        <w:t xml:space="preserve"> from the land</w:t>
      </w:r>
      <w:r w:rsidR="007E4346" w:rsidRPr="003E275E">
        <w:rPr>
          <w:rFonts w:asciiTheme="majorHAnsi" w:hAnsiTheme="majorHAnsi"/>
          <w:sz w:val="24"/>
          <w:szCs w:val="24"/>
        </w:rPr>
        <w:t>, Ammie describes it in this way:</w:t>
      </w:r>
    </w:p>
    <w:p w:rsidR="007E4346" w:rsidRPr="003E275E" w:rsidRDefault="007E4346" w:rsidP="007E4346">
      <w:pPr>
        <w:ind w:left="567"/>
        <w:rPr>
          <w:rFonts w:asciiTheme="majorHAnsi" w:hAnsiTheme="majorHAnsi"/>
          <w:sz w:val="24"/>
          <w:szCs w:val="24"/>
        </w:rPr>
      </w:pPr>
      <w:r w:rsidRPr="003E275E">
        <w:rPr>
          <w:rFonts w:asciiTheme="majorHAnsi" w:hAnsiTheme="majorHAnsi"/>
          <w:sz w:val="24"/>
          <w:szCs w:val="24"/>
        </w:rPr>
        <w:t>As in many rural Southern communities, [our] home gardeners . . . have kept up the practice of gleaning—the traditional Biblical practice of gathering crops that would otherwise be left in the fields to rot or be plowed under after harvest. In the Sandhills, many who continue gleaning do so as an embodiment of their Christian beliefs (Jenkins, 2003, p. 44).</w:t>
      </w:r>
    </w:p>
    <w:p w:rsidR="00A75711" w:rsidRPr="003E275E" w:rsidRDefault="00482807" w:rsidP="00A75711">
      <w:pPr>
        <w:rPr>
          <w:rFonts w:asciiTheme="majorHAnsi" w:hAnsiTheme="majorHAnsi"/>
          <w:sz w:val="24"/>
          <w:szCs w:val="24"/>
        </w:rPr>
      </w:pPr>
      <w:r w:rsidRPr="003E275E">
        <w:rPr>
          <w:rFonts w:asciiTheme="majorHAnsi" w:hAnsiTheme="majorHAnsi"/>
          <w:sz w:val="24"/>
          <w:szCs w:val="24"/>
        </w:rPr>
        <w:t xml:space="preserve">To </w:t>
      </w:r>
      <w:r w:rsidR="002B2A6D" w:rsidRPr="003E275E">
        <w:rPr>
          <w:rFonts w:asciiTheme="majorHAnsi" w:hAnsiTheme="majorHAnsi"/>
          <w:sz w:val="24"/>
          <w:szCs w:val="24"/>
        </w:rPr>
        <w:t>ensure that th</w:t>
      </w:r>
      <w:r w:rsidR="00337613" w:rsidRPr="003E275E">
        <w:rPr>
          <w:rFonts w:asciiTheme="majorHAnsi" w:hAnsiTheme="majorHAnsi"/>
          <w:sz w:val="24"/>
          <w:szCs w:val="24"/>
        </w:rPr>
        <w:t>is</w:t>
      </w:r>
      <w:r w:rsidR="002B2A6D" w:rsidRPr="003E275E">
        <w:rPr>
          <w:rFonts w:asciiTheme="majorHAnsi" w:hAnsiTheme="majorHAnsi"/>
          <w:sz w:val="24"/>
          <w:szCs w:val="24"/>
        </w:rPr>
        <w:t xml:space="preserve"> </w:t>
      </w:r>
      <w:r w:rsidR="002929D1" w:rsidRPr="003E275E">
        <w:rPr>
          <w:rFonts w:asciiTheme="majorHAnsi" w:hAnsiTheme="majorHAnsi"/>
          <w:sz w:val="24"/>
          <w:szCs w:val="24"/>
        </w:rPr>
        <w:t>tradition</w:t>
      </w:r>
      <w:r w:rsidR="002B2A6D" w:rsidRPr="003E275E">
        <w:rPr>
          <w:rFonts w:asciiTheme="majorHAnsi" w:hAnsiTheme="majorHAnsi"/>
          <w:sz w:val="24"/>
          <w:szCs w:val="24"/>
        </w:rPr>
        <w:t xml:space="preserve"> is passed on to the next generation</w:t>
      </w:r>
      <w:r w:rsidR="006C1375" w:rsidRPr="003E275E">
        <w:rPr>
          <w:rFonts w:asciiTheme="majorHAnsi" w:hAnsiTheme="majorHAnsi"/>
          <w:sz w:val="24"/>
          <w:szCs w:val="24"/>
        </w:rPr>
        <w:t xml:space="preserve">, SFHA’s gardening project has </w:t>
      </w:r>
      <w:r w:rsidR="008B427D" w:rsidRPr="003E275E">
        <w:rPr>
          <w:rFonts w:asciiTheme="majorHAnsi" w:hAnsiTheme="majorHAnsi"/>
          <w:sz w:val="24"/>
          <w:szCs w:val="24"/>
        </w:rPr>
        <w:t xml:space="preserve">teamed up </w:t>
      </w:r>
      <w:r w:rsidR="006C1375" w:rsidRPr="003E275E">
        <w:rPr>
          <w:rFonts w:asciiTheme="majorHAnsi" w:hAnsiTheme="majorHAnsi"/>
          <w:sz w:val="24"/>
          <w:szCs w:val="24"/>
        </w:rPr>
        <w:t>local youth with th</w:t>
      </w:r>
      <w:r w:rsidR="001C15DC" w:rsidRPr="003E275E">
        <w:rPr>
          <w:rFonts w:asciiTheme="majorHAnsi" w:hAnsiTheme="majorHAnsi"/>
          <w:sz w:val="24"/>
          <w:szCs w:val="24"/>
        </w:rPr>
        <w:t>e farmers and gardeners</w:t>
      </w:r>
      <w:r w:rsidR="006C1375" w:rsidRPr="003E275E">
        <w:rPr>
          <w:rFonts w:asciiTheme="majorHAnsi" w:hAnsiTheme="majorHAnsi"/>
          <w:sz w:val="24"/>
          <w:szCs w:val="24"/>
        </w:rPr>
        <w:t xml:space="preserve"> interested in donating their surplus crops.</w:t>
      </w:r>
    </w:p>
    <w:p w:rsidR="008D16A1" w:rsidRPr="003E275E" w:rsidRDefault="009A5DC8" w:rsidP="00A84F16">
      <w:pPr>
        <w:spacing w:after="300"/>
        <w:rPr>
          <w:rFonts w:asciiTheme="majorHAnsi" w:hAnsiTheme="majorHAnsi"/>
          <w:sz w:val="24"/>
          <w:szCs w:val="24"/>
        </w:rPr>
      </w:pPr>
      <w:r w:rsidRPr="003E275E">
        <w:rPr>
          <w:rFonts w:asciiTheme="majorHAnsi" w:hAnsiTheme="majorHAnsi"/>
          <w:sz w:val="24"/>
          <w:szCs w:val="24"/>
        </w:rPr>
        <w:t xml:space="preserve">The leaders of SFHA </w:t>
      </w:r>
      <w:r w:rsidR="00337613" w:rsidRPr="003E275E">
        <w:rPr>
          <w:rFonts w:asciiTheme="majorHAnsi" w:hAnsiTheme="majorHAnsi"/>
          <w:sz w:val="24"/>
          <w:szCs w:val="24"/>
        </w:rPr>
        <w:t xml:space="preserve">also </w:t>
      </w:r>
      <w:r w:rsidR="008D16A1" w:rsidRPr="003E275E">
        <w:rPr>
          <w:rFonts w:asciiTheme="majorHAnsi" w:hAnsiTheme="majorHAnsi"/>
          <w:sz w:val="24"/>
          <w:szCs w:val="24"/>
        </w:rPr>
        <w:t>rely on</w:t>
      </w:r>
      <w:r w:rsidR="00BF0546" w:rsidRPr="003E275E">
        <w:rPr>
          <w:rFonts w:asciiTheme="majorHAnsi" w:hAnsiTheme="majorHAnsi"/>
          <w:sz w:val="24"/>
          <w:szCs w:val="24"/>
        </w:rPr>
        <w:t xml:space="preserve"> local giving practices</w:t>
      </w:r>
      <w:r w:rsidR="0072638A" w:rsidRPr="003E275E">
        <w:rPr>
          <w:rFonts w:asciiTheme="majorHAnsi" w:hAnsiTheme="majorHAnsi"/>
          <w:sz w:val="24"/>
          <w:szCs w:val="24"/>
        </w:rPr>
        <w:t xml:space="preserve"> to </w:t>
      </w:r>
      <w:r w:rsidR="008D16A1" w:rsidRPr="003E275E">
        <w:rPr>
          <w:rFonts w:asciiTheme="majorHAnsi" w:hAnsiTheme="majorHAnsi"/>
          <w:sz w:val="24"/>
          <w:szCs w:val="24"/>
        </w:rPr>
        <w:t xml:space="preserve">harness a variety of philanthropic resources. </w:t>
      </w:r>
      <w:r w:rsidR="003F29CE" w:rsidRPr="003E275E">
        <w:rPr>
          <w:rFonts w:asciiTheme="majorHAnsi" w:hAnsiTheme="majorHAnsi"/>
          <w:sz w:val="24"/>
          <w:szCs w:val="24"/>
        </w:rPr>
        <w:t xml:space="preserve">Most of the </w:t>
      </w:r>
      <w:r w:rsidR="00113AF7" w:rsidRPr="003E275E">
        <w:rPr>
          <w:rFonts w:asciiTheme="majorHAnsi" w:hAnsiTheme="majorHAnsi"/>
          <w:sz w:val="24"/>
          <w:szCs w:val="24"/>
        </w:rPr>
        <w:t>Association’s</w:t>
      </w:r>
      <w:r w:rsidR="003F29CE" w:rsidRPr="003E275E">
        <w:rPr>
          <w:rFonts w:asciiTheme="majorHAnsi" w:hAnsiTheme="majorHAnsi"/>
          <w:sz w:val="24"/>
          <w:szCs w:val="24"/>
        </w:rPr>
        <w:t xml:space="preserve"> work gets accomplished by volu</w:t>
      </w:r>
      <w:r w:rsidR="00113AF7" w:rsidRPr="003E275E">
        <w:rPr>
          <w:rFonts w:asciiTheme="majorHAnsi" w:hAnsiTheme="majorHAnsi"/>
          <w:sz w:val="24"/>
          <w:szCs w:val="24"/>
        </w:rPr>
        <w:t xml:space="preserve">nteers and through partnerships—which </w:t>
      </w:r>
      <w:r w:rsidR="003F29CE" w:rsidRPr="003E275E">
        <w:rPr>
          <w:rFonts w:asciiTheme="majorHAnsi" w:hAnsiTheme="majorHAnsi"/>
          <w:sz w:val="24"/>
          <w:szCs w:val="24"/>
        </w:rPr>
        <w:t>also</w:t>
      </w:r>
      <w:r w:rsidR="00113AF7" w:rsidRPr="003E275E">
        <w:rPr>
          <w:rFonts w:asciiTheme="majorHAnsi" w:hAnsiTheme="majorHAnsi"/>
          <w:sz w:val="24"/>
          <w:szCs w:val="24"/>
        </w:rPr>
        <w:t xml:space="preserve"> represent</w:t>
      </w:r>
      <w:r w:rsidR="003F29CE" w:rsidRPr="003E275E">
        <w:rPr>
          <w:rFonts w:asciiTheme="majorHAnsi" w:hAnsiTheme="majorHAnsi"/>
          <w:sz w:val="24"/>
          <w:szCs w:val="24"/>
        </w:rPr>
        <w:t xml:space="preserve"> a form of </w:t>
      </w:r>
      <w:r w:rsidR="00EF7A0C" w:rsidRPr="003E275E">
        <w:rPr>
          <w:rFonts w:asciiTheme="majorHAnsi" w:hAnsiTheme="majorHAnsi"/>
          <w:sz w:val="24"/>
          <w:szCs w:val="24"/>
        </w:rPr>
        <w:t xml:space="preserve">mutual </w:t>
      </w:r>
      <w:r w:rsidR="003F29CE" w:rsidRPr="003E275E">
        <w:rPr>
          <w:rFonts w:asciiTheme="majorHAnsi" w:hAnsiTheme="majorHAnsi"/>
          <w:sz w:val="24"/>
          <w:szCs w:val="24"/>
        </w:rPr>
        <w:t>giving, al</w:t>
      </w:r>
      <w:r w:rsidR="00337613" w:rsidRPr="003E275E">
        <w:rPr>
          <w:rFonts w:asciiTheme="majorHAnsi" w:hAnsiTheme="majorHAnsi"/>
          <w:sz w:val="24"/>
          <w:szCs w:val="24"/>
        </w:rPr>
        <w:t>beit</w:t>
      </w:r>
      <w:r w:rsidR="003F29CE" w:rsidRPr="003E275E">
        <w:rPr>
          <w:rFonts w:asciiTheme="majorHAnsi" w:hAnsiTheme="majorHAnsi"/>
          <w:sz w:val="24"/>
          <w:szCs w:val="24"/>
        </w:rPr>
        <w:t xml:space="preserve"> not </w:t>
      </w:r>
      <w:r w:rsidR="0045119A" w:rsidRPr="003E275E">
        <w:rPr>
          <w:rFonts w:asciiTheme="majorHAnsi" w:hAnsiTheme="majorHAnsi"/>
          <w:sz w:val="24"/>
          <w:szCs w:val="24"/>
        </w:rPr>
        <w:t xml:space="preserve">commonly regarded </w:t>
      </w:r>
      <w:r w:rsidR="003F29CE" w:rsidRPr="003E275E">
        <w:rPr>
          <w:rFonts w:asciiTheme="majorHAnsi" w:hAnsiTheme="majorHAnsi"/>
          <w:sz w:val="24"/>
          <w:szCs w:val="24"/>
        </w:rPr>
        <w:t xml:space="preserve">as such (Price, </w:t>
      </w:r>
      <w:r w:rsidR="0045119A" w:rsidRPr="003E275E">
        <w:rPr>
          <w:rFonts w:asciiTheme="majorHAnsi" w:hAnsiTheme="majorHAnsi"/>
          <w:sz w:val="24"/>
          <w:szCs w:val="24"/>
        </w:rPr>
        <w:t xml:space="preserve">Shank, &amp; Jenkins, 2008). </w:t>
      </w:r>
      <w:r w:rsidR="00EF7A0C" w:rsidRPr="003E275E">
        <w:rPr>
          <w:rFonts w:asciiTheme="majorHAnsi" w:hAnsiTheme="majorHAnsi"/>
          <w:sz w:val="24"/>
          <w:szCs w:val="24"/>
        </w:rPr>
        <w:t>Examples include its collaborative projects with local un</w:t>
      </w:r>
      <w:r w:rsidR="00E67864" w:rsidRPr="003E275E">
        <w:rPr>
          <w:rFonts w:asciiTheme="majorHAnsi" w:hAnsiTheme="majorHAnsi"/>
          <w:sz w:val="24"/>
          <w:szCs w:val="24"/>
        </w:rPr>
        <w:t>iversities</w:t>
      </w:r>
      <w:r w:rsidR="008B427D" w:rsidRPr="003E275E">
        <w:rPr>
          <w:rFonts w:asciiTheme="majorHAnsi" w:hAnsiTheme="majorHAnsi"/>
          <w:sz w:val="24"/>
          <w:szCs w:val="24"/>
        </w:rPr>
        <w:t xml:space="preserve"> (outlined earlier)</w:t>
      </w:r>
      <w:r w:rsidR="00E67864" w:rsidRPr="003E275E">
        <w:rPr>
          <w:rFonts w:asciiTheme="majorHAnsi" w:hAnsiTheme="majorHAnsi"/>
          <w:sz w:val="24"/>
          <w:szCs w:val="24"/>
        </w:rPr>
        <w:t xml:space="preserve"> </w:t>
      </w:r>
      <w:r w:rsidR="008B427D" w:rsidRPr="003E275E">
        <w:rPr>
          <w:rFonts w:asciiTheme="majorHAnsi" w:hAnsiTheme="majorHAnsi"/>
          <w:sz w:val="24"/>
          <w:szCs w:val="24"/>
        </w:rPr>
        <w:t xml:space="preserve">as well as </w:t>
      </w:r>
      <w:r w:rsidR="00EF7A0C" w:rsidRPr="003E275E">
        <w:rPr>
          <w:rFonts w:asciiTheme="majorHAnsi" w:hAnsiTheme="majorHAnsi"/>
          <w:sz w:val="24"/>
          <w:szCs w:val="24"/>
        </w:rPr>
        <w:t xml:space="preserve">relationships with </w:t>
      </w:r>
      <w:r w:rsidR="008B427D" w:rsidRPr="003E275E">
        <w:rPr>
          <w:rFonts w:asciiTheme="majorHAnsi" w:hAnsiTheme="majorHAnsi"/>
          <w:sz w:val="24"/>
          <w:szCs w:val="24"/>
        </w:rPr>
        <w:t xml:space="preserve">local churches and various public </w:t>
      </w:r>
      <w:r w:rsidR="008B427D" w:rsidRPr="003E275E">
        <w:rPr>
          <w:rFonts w:asciiTheme="majorHAnsi" w:hAnsiTheme="majorHAnsi"/>
          <w:sz w:val="24"/>
          <w:szCs w:val="24"/>
        </w:rPr>
        <w:lastRenderedPageBreak/>
        <w:t xml:space="preserve">agencies, </w:t>
      </w:r>
      <w:r w:rsidR="0045119A" w:rsidRPr="003E275E">
        <w:rPr>
          <w:rFonts w:asciiTheme="majorHAnsi" w:hAnsiTheme="majorHAnsi"/>
          <w:sz w:val="24"/>
          <w:szCs w:val="24"/>
        </w:rPr>
        <w:t xml:space="preserve">which provide </w:t>
      </w:r>
      <w:r w:rsidR="003F29CE" w:rsidRPr="003E275E">
        <w:rPr>
          <w:rFonts w:asciiTheme="majorHAnsi" w:hAnsiTheme="majorHAnsi"/>
          <w:sz w:val="24"/>
          <w:szCs w:val="24"/>
        </w:rPr>
        <w:t xml:space="preserve">spaces for </w:t>
      </w:r>
      <w:r w:rsidR="008B427D" w:rsidRPr="003E275E">
        <w:rPr>
          <w:rFonts w:asciiTheme="majorHAnsi" w:hAnsiTheme="majorHAnsi"/>
          <w:sz w:val="24"/>
          <w:szCs w:val="24"/>
        </w:rPr>
        <w:t xml:space="preserve">community meetings and other activities </w:t>
      </w:r>
      <w:r w:rsidR="0045119A" w:rsidRPr="003E275E">
        <w:rPr>
          <w:rFonts w:asciiTheme="majorHAnsi" w:hAnsiTheme="majorHAnsi"/>
          <w:sz w:val="24"/>
          <w:szCs w:val="24"/>
        </w:rPr>
        <w:t>organized by SFHA</w:t>
      </w:r>
      <w:r w:rsidR="003F29CE" w:rsidRPr="003E275E">
        <w:rPr>
          <w:rFonts w:asciiTheme="majorHAnsi" w:hAnsiTheme="majorHAnsi"/>
          <w:sz w:val="24"/>
          <w:szCs w:val="24"/>
        </w:rPr>
        <w:t xml:space="preserve"> and</w:t>
      </w:r>
      <w:r w:rsidR="0045119A" w:rsidRPr="003E275E">
        <w:rPr>
          <w:rFonts w:asciiTheme="majorHAnsi" w:hAnsiTheme="majorHAnsi"/>
          <w:sz w:val="24"/>
          <w:szCs w:val="24"/>
        </w:rPr>
        <w:t xml:space="preserve"> disseminate information </w:t>
      </w:r>
      <w:r w:rsidR="00EF7A0C" w:rsidRPr="003E275E">
        <w:rPr>
          <w:rFonts w:asciiTheme="majorHAnsi" w:hAnsiTheme="majorHAnsi"/>
          <w:sz w:val="24"/>
          <w:szCs w:val="24"/>
        </w:rPr>
        <w:t xml:space="preserve">on various community affairs </w:t>
      </w:r>
      <w:r w:rsidR="0045119A" w:rsidRPr="003E275E">
        <w:rPr>
          <w:rFonts w:asciiTheme="majorHAnsi" w:hAnsiTheme="majorHAnsi"/>
          <w:sz w:val="24"/>
          <w:szCs w:val="24"/>
        </w:rPr>
        <w:t>at</w:t>
      </w:r>
      <w:r w:rsidR="008B427D" w:rsidRPr="003E275E">
        <w:rPr>
          <w:rFonts w:asciiTheme="majorHAnsi" w:hAnsiTheme="majorHAnsi"/>
          <w:sz w:val="24"/>
          <w:szCs w:val="24"/>
        </w:rPr>
        <w:t xml:space="preserve"> its req</w:t>
      </w:r>
      <w:r w:rsidR="005A49DA" w:rsidRPr="003E275E">
        <w:rPr>
          <w:rFonts w:asciiTheme="majorHAnsi" w:hAnsiTheme="majorHAnsi"/>
          <w:sz w:val="24"/>
          <w:szCs w:val="24"/>
        </w:rPr>
        <w:t xml:space="preserve">uest. </w:t>
      </w:r>
      <w:r w:rsidR="003C1F82" w:rsidRPr="003E275E">
        <w:rPr>
          <w:rFonts w:asciiTheme="majorHAnsi" w:hAnsiTheme="majorHAnsi"/>
          <w:sz w:val="24"/>
          <w:szCs w:val="24"/>
        </w:rPr>
        <w:t>Besides serving their specific purposes, all these partnerships</w:t>
      </w:r>
      <w:r w:rsidR="005A49DA" w:rsidRPr="003E275E">
        <w:rPr>
          <w:rFonts w:asciiTheme="majorHAnsi" w:hAnsiTheme="majorHAnsi"/>
          <w:sz w:val="24"/>
          <w:szCs w:val="24"/>
        </w:rPr>
        <w:t xml:space="preserve"> also </w:t>
      </w:r>
      <w:r w:rsidR="003C1F82" w:rsidRPr="003E275E">
        <w:rPr>
          <w:rFonts w:asciiTheme="majorHAnsi" w:hAnsiTheme="majorHAnsi"/>
          <w:sz w:val="24"/>
          <w:szCs w:val="24"/>
        </w:rPr>
        <w:t>help strengthen</w:t>
      </w:r>
      <w:r w:rsidR="008D16A1" w:rsidRPr="003E275E">
        <w:rPr>
          <w:rFonts w:asciiTheme="majorHAnsi" w:hAnsiTheme="majorHAnsi"/>
          <w:sz w:val="24"/>
          <w:szCs w:val="24"/>
        </w:rPr>
        <w:t xml:space="preserve"> what SFHA leaders c</w:t>
      </w:r>
      <w:r w:rsidR="003C1F82" w:rsidRPr="003E275E">
        <w:rPr>
          <w:rFonts w:asciiTheme="majorHAnsi" w:hAnsiTheme="majorHAnsi"/>
          <w:sz w:val="24"/>
          <w:szCs w:val="24"/>
        </w:rPr>
        <w:t>all “culture-based philanthropy,</w:t>
      </w:r>
      <w:r w:rsidR="008D16A1" w:rsidRPr="003E275E">
        <w:rPr>
          <w:rFonts w:asciiTheme="majorHAnsi" w:hAnsiTheme="majorHAnsi"/>
          <w:sz w:val="24"/>
          <w:szCs w:val="24"/>
        </w:rPr>
        <w:t>”</w:t>
      </w:r>
      <w:r w:rsidR="003C1F82" w:rsidRPr="003E275E">
        <w:rPr>
          <w:rFonts w:asciiTheme="majorHAnsi" w:hAnsiTheme="majorHAnsi"/>
          <w:sz w:val="24"/>
          <w:szCs w:val="24"/>
        </w:rPr>
        <w:t xml:space="preserve"> based on the values of sharing and cooperation which </w:t>
      </w:r>
      <w:r w:rsidR="00AA53FA" w:rsidRPr="003E275E">
        <w:rPr>
          <w:rFonts w:asciiTheme="majorHAnsi" w:hAnsiTheme="majorHAnsi"/>
          <w:sz w:val="24"/>
          <w:szCs w:val="24"/>
        </w:rPr>
        <w:t>the Association</w:t>
      </w:r>
      <w:r w:rsidR="003C1F82" w:rsidRPr="003E275E">
        <w:rPr>
          <w:rFonts w:asciiTheme="majorHAnsi" w:hAnsiTheme="majorHAnsi"/>
          <w:sz w:val="24"/>
          <w:szCs w:val="24"/>
        </w:rPr>
        <w:t xml:space="preserve"> seek</w:t>
      </w:r>
      <w:r w:rsidR="00AA53FA" w:rsidRPr="003E275E">
        <w:rPr>
          <w:rFonts w:asciiTheme="majorHAnsi" w:hAnsiTheme="majorHAnsi"/>
          <w:sz w:val="24"/>
          <w:szCs w:val="24"/>
        </w:rPr>
        <w:t>s</w:t>
      </w:r>
      <w:r w:rsidR="003C1F82" w:rsidRPr="003E275E">
        <w:rPr>
          <w:rFonts w:asciiTheme="majorHAnsi" w:hAnsiTheme="majorHAnsi"/>
          <w:sz w:val="24"/>
          <w:szCs w:val="24"/>
        </w:rPr>
        <w:t xml:space="preserve"> to uphold.</w:t>
      </w:r>
    </w:p>
    <w:p w:rsidR="008571C8" w:rsidRPr="003E275E" w:rsidRDefault="008571C8" w:rsidP="008571C8">
      <w:pPr>
        <w:keepNext/>
        <w:rPr>
          <w:rFonts w:asciiTheme="majorHAnsi" w:hAnsiTheme="majorHAnsi"/>
          <w:b/>
          <w:sz w:val="28"/>
          <w:szCs w:val="28"/>
        </w:rPr>
      </w:pPr>
      <w:r w:rsidRPr="003E275E">
        <w:rPr>
          <w:rFonts w:asciiTheme="majorHAnsi" w:hAnsiTheme="majorHAnsi"/>
          <w:b/>
          <w:sz w:val="28"/>
          <w:szCs w:val="28"/>
        </w:rPr>
        <w:t>Fostering</w:t>
      </w:r>
      <w:r w:rsidR="00BE0261" w:rsidRPr="003E275E">
        <w:rPr>
          <w:rFonts w:asciiTheme="majorHAnsi" w:hAnsiTheme="majorHAnsi"/>
          <w:b/>
          <w:sz w:val="28"/>
          <w:szCs w:val="28"/>
        </w:rPr>
        <w:t xml:space="preserve"> systemic social change</w:t>
      </w:r>
    </w:p>
    <w:p w:rsidR="00AE4918" w:rsidRPr="003E275E" w:rsidRDefault="008571C8" w:rsidP="00651667">
      <w:pPr>
        <w:spacing w:after="100"/>
        <w:rPr>
          <w:rFonts w:asciiTheme="majorHAnsi" w:hAnsiTheme="majorHAnsi"/>
          <w:sz w:val="24"/>
          <w:szCs w:val="24"/>
        </w:rPr>
      </w:pPr>
      <w:r w:rsidRPr="003E275E">
        <w:rPr>
          <w:rFonts w:asciiTheme="majorHAnsi" w:hAnsiTheme="majorHAnsi"/>
          <w:sz w:val="24"/>
          <w:szCs w:val="24"/>
        </w:rPr>
        <w:t>When SFHA was formed in 2001, it was intended to help preserve the cultural heritage of African Americans in the Sandhills, rather than to bring about social transfor</w:t>
      </w:r>
      <w:r w:rsidR="00AE4918" w:rsidRPr="003E275E">
        <w:rPr>
          <w:rFonts w:asciiTheme="majorHAnsi" w:hAnsiTheme="majorHAnsi"/>
          <w:sz w:val="24"/>
          <w:szCs w:val="24"/>
        </w:rPr>
        <w:t xml:space="preserve">mation. While implementing its original </w:t>
      </w:r>
      <w:r w:rsidRPr="003E275E">
        <w:rPr>
          <w:rFonts w:asciiTheme="majorHAnsi" w:hAnsiTheme="majorHAnsi"/>
          <w:sz w:val="24"/>
          <w:szCs w:val="24"/>
        </w:rPr>
        <w:t xml:space="preserve">mission, however, the Association’s work gradually took on </w:t>
      </w:r>
      <w:r w:rsidR="00A07EA2" w:rsidRPr="003E275E">
        <w:rPr>
          <w:rFonts w:asciiTheme="majorHAnsi" w:hAnsiTheme="majorHAnsi"/>
          <w:sz w:val="24"/>
          <w:szCs w:val="24"/>
        </w:rPr>
        <w:t xml:space="preserve">the </w:t>
      </w:r>
      <w:r w:rsidR="00AE4918" w:rsidRPr="003E275E">
        <w:rPr>
          <w:rFonts w:asciiTheme="majorHAnsi" w:hAnsiTheme="majorHAnsi"/>
          <w:sz w:val="24"/>
          <w:szCs w:val="24"/>
        </w:rPr>
        <w:t>attributes</w:t>
      </w:r>
      <w:r w:rsidR="00A07EA2" w:rsidRPr="003E275E">
        <w:rPr>
          <w:rFonts w:asciiTheme="majorHAnsi" w:hAnsiTheme="majorHAnsi"/>
          <w:sz w:val="24"/>
          <w:szCs w:val="24"/>
        </w:rPr>
        <w:t xml:space="preserve"> that clearly qualify it as </w:t>
      </w:r>
      <w:r w:rsidR="00771F2F" w:rsidRPr="003E275E">
        <w:rPr>
          <w:rFonts w:asciiTheme="majorHAnsi" w:hAnsiTheme="majorHAnsi"/>
          <w:sz w:val="24"/>
          <w:szCs w:val="24"/>
        </w:rPr>
        <w:t>a catalyst of</w:t>
      </w:r>
      <w:r w:rsidR="00A07EA2" w:rsidRPr="003E275E">
        <w:rPr>
          <w:rFonts w:asciiTheme="majorHAnsi" w:hAnsiTheme="majorHAnsi"/>
          <w:sz w:val="24"/>
          <w:szCs w:val="24"/>
        </w:rPr>
        <w:t xml:space="preserve"> systemic social change.</w:t>
      </w:r>
      <w:r w:rsidR="00A2620C" w:rsidRPr="003E275E">
        <w:rPr>
          <w:rFonts w:asciiTheme="majorHAnsi" w:hAnsiTheme="majorHAnsi"/>
          <w:sz w:val="24"/>
          <w:szCs w:val="24"/>
        </w:rPr>
        <w:t xml:space="preserve"> Based on the preceding discussion, we can </w:t>
      </w:r>
      <w:r w:rsidR="00BC33F0" w:rsidRPr="003E275E">
        <w:rPr>
          <w:rFonts w:asciiTheme="majorHAnsi" w:hAnsiTheme="majorHAnsi"/>
          <w:sz w:val="24"/>
          <w:szCs w:val="24"/>
        </w:rPr>
        <w:t>highlight</w:t>
      </w:r>
      <w:r w:rsidR="00AE4918" w:rsidRPr="003E275E">
        <w:rPr>
          <w:rFonts w:asciiTheme="majorHAnsi" w:hAnsiTheme="majorHAnsi"/>
          <w:sz w:val="24"/>
          <w:szCs w:val="24"/>
        </w:rPr>
        <w:t xml:space="preserve"> </w:t>
      </w:r>
      <w:r w:rsidR="00564B05" w:rsidRPr="003E275E">
        <w:rPr>
          <w:rFonts w:asciiTheme="majorHAnsi" w:hAnsiTheme="majorHAnsi"/>
          <w:sz w:val="24"/>
          <w:szCs w:val="24"/>
        </w:rPr>
        <w:t xml:space="preserve">at least </w:t>
      </w:r>
      <w:r w:rsidR="00AE4918" w:rsidRPr="003E275E">
        <w:rPr>
          <w:rFonts w:asciiTheme="majorHAnsi" w:hAnsiTheme="majorHAnsi"/>
          <w:sz w:val="24"/>
          <w:szCs w:val="24"/>
        </w:rPr>
        <w:t>three such attributes:</w:t>
      </w:r>
    </w:p>
    <w:p w:rsidR="00651667" w:rsidRPr="003E275E" w:rsidRDefault="00AE4918" w:rsidP="00651667">
      <w:pPr>
        <w:pStyle w:val="ListParagraph"/>
        <w:numPr>
          <w:ilvl w:val="0"/>
          <w:numId w:val="13"/>
        </w:numPr>
        <w:spacing w:after="100"/>
        <w:ind w:left="357" w:hanging="357"/>
        <w:contextualSpacing w:val="0"/>
        <w:rPr>
          <w:rFonts w:asciiTheme="majorHAnsi" w:hAnsiTheme="majorHAnsi"/>
          <w:sz w:val="24"/>
          <w:szCs w:val="24"/>
        </w:rPr>
      </w:pPr>
      <w:r w:rsidRPr="003E275E">
        <w:rPr>
          <w:rFonts w:asciiTheme="majorHAnsi" w:hAnsiTheme="majorHAnsi"/>
          <w:sz w:val="24"/>
          <w:szCs w:val="24"/>
        </w:rPr>
        <w:t>A h</w:t>
      </w:r>
      <w:r w:rsidR="002B2905" w:rsidRPr="003E275E">
        <w:rPr>
          <w:rFonts w:asciiTheme="majorHAnsi" w:hAnsiTheme="majorHAnsi"/>
          <w:sz w:val="24"/>
          <w:szCs w:val="24"/>
        </w:rPr>
        <w:t xml:space="preserve">olistic vision of development, embracing </w:t>
      </w:r>
      <w:r w:rsidR="00AA53FA" w:rsidRPr="003E275E">
        <w:rPr>
          <w:rFonts w:asciiTheme="majorHAnsi" w:hAnsiTheme="majorHAnsi"/>
          <w:sz w:val="24"/>
          <w:szCs w:val="24"/>
        </w:rPr>
        <w:t xml:space="preserve">preservation of cultural heritage, </w:t>
      </w:r>
      <w:r w:rsidRPr="003E275E">
        <w:rPr>
          <w:rFonts w:asciiTheme="majorHAnsi" w:hAnsiTheme="majorHAnsi"/>
          <w:sz w:val="24"/>
          <w:szCs w:val="24"/>
        </w:rPr>
        <w:t xml:space="preserve">social justice, </w:t>
      </w:r>
      <w:r w:rsidR="00651667" w:rsidRPr="003E275E">
        <w:rPr>
          <w:rFonts w:asciiTheme="majorHAnsi" w:hAnsiTheme="majorHAnsi"/>
          <w:sz w:val="24"/>
          <w:szCs w:val="24"/>
        </w:rPr>
        <w:t>economic sustainability, and environmental stewardship;</w:t>
      </w:r>
    </w:p>
    <w:p w:rsidR="00BC33F0" w:rsidRPr="003E275E" w:rsidRDefault="00651667" w:rsidP="00651667">
      <w:pPr>
        <w:pStyle w:val="ListParagraph"/>
        <w:numPr>
          <w:ilvl w:val="0"/>
          <w:numId w:val="13"/>
        </w:numPr>
        <w:spacing w:after="100"/>
        <w:ind w:left="357" w:hanging="357"/>
        <w:contextualSpacing w:val="0"/>
        <w:rPr>
          <w:rFonts w:asciiTheme="majorHAnsi" w:hAnsiTheme="majorHAnsi"/>
          <w:sz w:val="24"/>
          <w:szCs w:val="24"/>
        </w:rPr>
      </w:pPr>
      <w:r w:rsidRPr="003E275E">
        <w:rPr>
          <w:rFonts w:asciiTheme="majorHAnsi" w:hAnsiTheme="majorHAnsi"/>
          <w:sz w:val="24"/>
          <w:szCs w:val="24"/>
        </w:rPr>
        <w:t>Deliberate engagement of community members, including elde</w:t>
      </w:r>
      <w:r w:rsidR="00BC33F0" w:rsidRPr="003E275E">
        <w:rPr>
          <w:rFonts w:asciiTheme="majorHAnsi" w:hAnsiTheme="majorHAnsi"/>
          <w:sz w:val="24"/>
          <w:szCs w:val="24"/>
        </w:rPr>
        <w:t>rs, women, and young people, at all stages of work—from the identification of issues and planning of activities to implementation and evaluation of results; and</w:t>
      </w:r>
    </w:p>
    <w:p w:rsidR="00D6250B" w:rsidRPr="003E275E" w:rsidRDefault="00D6250B" w:rsidP="00D6250B">
      <w:pPr>
        <w:pStyle w:val="ListParagraph"/>
        <w:numPr>
          <w:ilvl w:val="0"/>
          <w:numId w:val="13"/>
        </w:numPr>
        <w:ind w:left="357" w:hanging="357"/>
        <w:contextualSpacing w:val="0"/>
        <w:rPr>
          <w:rFonts w:asciiTheme="majorHAnsi" w:hAnsiTheme="majorHAnsi"/>
          <w:sz w:val="24"/>
          <w:szCs w:val="24"/>
        </w:rPr>
      </w:pPr>
      <w:r w:rsidRPr="003E275E">
        <w:rPr>
          <w:rFonts w:asciiTheme="majorHAnsi" w:hAnsiTheme="majorHAnsi"/>
          <w:sz w:val="24"/>
          <w:szCs w:val="24"/>
        </w:rPr>
        <w:t>Focus</w:t>
      </w:r>
      <w:r w:rsidR="00BC33F0" w:rsidRPr="003E275E">
        <w:rPr>
          <w:rFonts w:asciiTheme="majorHAnsi" w:hAnsiTheme="majorHAnsi"/>
          <w:sz w:val="24"/>
          <w:szCs w:val="24"/>
        </w:rPr>
        <w:t xml:space="preserve"> on programs that </w:t>
      </w:r>
      <w:r w:rsidRPr="003E275E">
        <w:rPr>
          <w:rFonts w:asciiTheme="majorHAnsi" w:hAnsiTheme="majorHAnsi"/>
          <w:sz w:val="24"/>
          <w:szCs w:val="24"/>
        </w:rPr>
        <w:t xml:space="preserve">advance </w:t>
      </w:r>
      <w:r w:rsidR="00BC33F0" w:rsidRPr="003E275E">
        <w:rPr>
          <w:rFonts w:asciiTheme="majorHAnsi" w:hAnsiTheme="majorHAnsi"/>
          <w:sz w:val="24"/>
          <w:szCs w:val="24"/>
        </w:rPr>
        <w:t>community self-reliance</w:t>
      </w:r>
      <w:r w:rsidR="001F630F" w:rsidRPr="003E275E">
        <w:rPr>
          <w:rFonts w:asciiTheme="majorHAnsi" w:hAnsiTheme="majorHAnsi"/>
          <w:sz w:val="24"/>
          <w:szCs w:val="24"/>
        </w:rPr>
        <w:t xml:space="preserve"> and self-determination</w:t>
      </w:r>
      <w:r w:rsidR="00BC33F0" w:rsidRPr="003E275E">
        <w:rPr>
          <w:rFonts w:asciiTheme="majorHAnsi" w:hAnsiTheme="majorHAnsi"/>
          <w:sz w:val="24"/>
          <w:szCs w:val="24"/>
        </w:rPr>
        <w:t>.</w:t>
      </w:r>
    </w:p>
    <w:p w:rsidR="00114F3C" w:rsidRPr="003E275E" w:rsidRDefault="00D6250B" w:rsidP="006C31D4">
      <w:pPr>
        <w:rPr>
          <w:rFonts w:asciiTheme="majorHAnsi" w:hAnsiTheme="majorHAnsi"/>
          <w:sz w:val="24"/>
          <w:szCs w:val="24"/>
        </w:rPr>
      </w:pPr>
      <w:r w:rsidRPr="003E275E">
        <w:rPr>
          <w:rFonts w:asciiTheme="majorHAnsi" w:hAnsiTheme="majorHAnsi"/>
          <w:sz w:val="24"/>
          <w:szCs w:val="24"/>
        </w:rPr>
        <w:t>The Association’s</w:t>
      </w:r>
      <w:r w:rsidR="00573999" w:rsidRPr="003E275E">
        <w:rPr>
          <w:rFonts w:asciiTheme="majorHAnsi" w:hAnsiTheme="majorHAnsi"/>
          <w:sz w:val="24"/>
          <w:szCs w:val="24"/>
        </w:rPr>
        <w:t xml:space="preserve"> programs foster systemic change through various “channels”: </w:t>
      </w:r>
      <w:r w:rsidR="00007904" w:rsidRPr="003E275E">
        <w:rPr>
          <w:rFonts w:asciiTheme="majorHAnsi" w:hAnsiTheme="majorHAnsi"/>
          <w:sz w:val="24"/>
          <w:szCs w:val="24"/>
        </w:rPr>
        <w:t xml:space="preserve">shifting </w:t>
      </w:r>
      <w:r w:rsidR="00573999" w:rsidRPr="003E275E">
        <w:rPr>
          <w:rFonts w:asciiTheme="majorHAnsi" w:hAnsiTheme="majorHAnsi"/>
          <w:sz w:val="24"/>
          <w:szCs w:val="24"/>
        </w:rPr>
        <w:t xml:space="preserve">the </w:t>
      </w:r>
      <w:r w:rsidR="00007904" w:rsidRPr="003E275E">
        <w:rPr>
          <w:rFonts w:asciiTheme="majorHAnsi" w:hAnsiTheme="majorHAnsi"/>
          <w:sz w:val="24"/>
          <w:szCs w:val="24"/>
        </w:rPr>
        <w:t xml:space="preserve">attitudes towards land ownership </w:t>
      </w:r>
      <w:r w:rsidR="00AE4D07" w:rsidRPr="003E275E">
        <w:rPr>
          <w:rFonts w:asciiTheme="majorHAnsi" w:hAnsiTheme="majorHAnsi"/>
          <w:sz w:val="24"/>
          <w:szCs w:val="24"/>
        </w:rPr>
        <w:t xml:space="preserve">in </w:t>
      </w:r>
      <w:r w:rsidR="00007904" w:rsidRPr="003E275E">
        <w:rPr>
          <w:rFonts w:asciiTheme="majorHAnsi" w:hAnsiTheme="majorHAnsi"/>
          <w:sz w:val="24"/>
          <w:szCs w:val="24"/>
        </w:rPr>
        <w:t xml:space="preserve">the African-American community, especially among its young </w:t>
      </w:r>
      <w:r w:rsidR="00341262" w:rsidRPr="003E275E">
        <w:rPr>
          <w:rFonts w:asciiTheme="majorHAnsi" w:hAnsiTheme="majorHAnsi"/>
          <w:sz w:val="24"/>
          <w:szCs w:val="24"/>
        </w:rPr>
        <w:t xml:space="preserve">members; helping local land owners understand and assert their rights with respect to land; </w:t>
      </w:r>
      <w:r w:rsidR="008C2185" w:rsidRPr="003E275E">
        <w:rPr>
          <w:rFonts w:asciiTheme="majorHAnsi" w:hAnsiTheme="majorHAnsi"/>
          <w:sz w:val="24"/>
          <w:szCs w:val="24"/>
        </w:rPr>
        <w:t xml:space="preserve">forging effective working relationships between African Americans engaged in </w:t>
      </w:r>
      <w:r w:rsidR="001163DE" w:rsidRPr="003E275E">
        <w:rPr>
          <w:rFonts w:asciiTheme="majorHAnsi" w:hAnsiTheme="majorHAnsi"/>
          <w:sz w:val="24"/>
          <w:szCs w:val="24"/>
        </w:rPr>
        <w:t>farming or</w:t>
      </w:r>
      <w:r w:rsidR="009F4B11" w:rsidRPr="003E275E">
        <w:rPr>
          <w:rFonts w:asciiTheme="majorHAnsi" w:hAnsiTheme="majorHAnsi"/>
          <w:sz w:val="24"/>
          <w:szCs w:val="24"/>
        </w:rPr>
        <w:t xml:space="preserve"> forestry and extension services; </w:t>
      </w:r>
      <w:r w:rsidR="00380A8D" w:rsidRPr="003E275E">
        <w:rPr>
          <w:rFonts w:asciiTheme="majorHAnsi" w:hAnsiTheme="majorHAnsi"/>
          <w:sz w:val="24"/>
          <w:szCs w:val="24"/>
        </w:rPr>
        <w:t xml:space="preserve">providing </w:t>
      </w:r>
      <w:r w:rsidR="009F4B11" w:rsidRPr="003E275E">
        <w:rPr>
          <w:rFonts w:asciiTheme="majorHAnsi" w:hAnsiTheme="majorHAnsi"/>
          <w:sz w:val="24"/>
          <w:szCs w:val="24"/>
        </w:rPr>
        <w:t xml:space="preserve">training and technical support </w:t>
      </w:r>
      <w:r w:rsidR="00244CB8" w:rsidRPr="003E275E">
        <w:rPr>
          <w:rFonts w:asciiTheme="majorHAnsi" w:hAnsiTheme="majorHAnsi"/>
          <w:sz w:val="24"/>
          <w:szCs w:val="24"/>
        </w:rPr>
        <w:t xml:space="preserve">for community-based entrepreneurship; and facilitating </w:t>
      </w:r>
      <w:r w:rsidR="001163DE" w:rsidRPr="003E275E">
        <w:rPr>
          <w:rFonts w:asciiTheme="majorHAnsi" w:hAnsiTheme="majorHAnsi"/>
          <w:sz w:val="24"/>
          <w:szCs w:val="24"/>
        </w:rPr>
        <w:t>implementation</w:t>
      </w:r>
      <w:r w:rsidR="00244CB8" w:rsidRPr="003E275E">
        <w:rPr>
          <w:rFonts w:asciiTheme="majorHAnsi" w:hAnsiTheme="majorHAnsi"/>
          <w:sz w:val="24"/>
          <w:szCs w:val="24"/>
        </w:rPr>
        <w:t xml:space="preserve"> of l</w:t>
      </w:r>
      <w:r w:rsidR="0018293E" w:rsidRPr="003E275E">
        <w:rPr>
          <w:rFonts w:asciiTheme="majorHAnsi" w:hAnsiTheme="majorHAnsi"/>
          <w:sz w:val="24"/>
          <w:szCs w:val="24"/>
        </w:rPr>
        <w:t>ocal l</w:t>
      </w:r>
      <w:r w:rsidR="00244CB8" w:rsidRPr="003E275E">
        <w:rPr>
          <w:rFonts w:asciiTheme="majorHAnsi" w:hAnsiTheme="majorHAnsi"/>
          <w:sz w:val="24"/>
          <w:szCs w:val="24"/>
        </w:rPr>
        <w:t xml:space="preserve">and use </w:t>
      </w:r>
      <w:r w:rsidR="0018293E" w:rsidRPr="003E275E">
        <w:rPr>
          <w:rFonts w:asciiTheme="majorHAnsi" w:hAnsiTheme="majorHAnsi"/>
          <w:sz w:val="24"/>
          <w:szCs w:val="24"/>
        </w:rPr>
        <w:t xml:space="preserve">and economic development </w:t>
      </w:r>
      <w:r w:rsidR="00244CB8" w:rsidRPr="003E275E">
        <w:rPr>
          <w:rFonts w:asciiTheme="majorHAnsi" w:hAnsiTheme="majorHAnsi"/>
          <w:sz w:val="24"/>
          <w:szCs w:val="24"/>
        </w:rPr>
        <w:t xml:space="preserve">policies </w:t>
      </w:r>
      <w:r w:rsidR="001163DE" w:rsidRPr="003E275E">
        <w:rPr>
          <w:rFonts w:asciiTheme="majorHAnsi" w:hAnsiTheme="majorHAnsi"/>
          <w:sz w:val="24"/>
          <w:szCs w:val="24"/>
        </w:rPr>
        <w:t xml:space="preserve">that </w:t>
      </w:r>
      <w:r w:rsidR="005F1389" w:rsidRPr="003E275E">
        <w:rPr>
          <w:rFonts w:asciiTheme="majorHAnsi" w:hAnsiTheme="majorHAnsi"/>
          <w:sz w:val="24"/>
          <w:szCs w:val="24"/>
        </w:rPr>
        <w:t>help support</w:t>
      </w:r>
      <w:r w:rsidR="001F630F" w:rsidRPr="003E275E">
        <w:rPr>
          <w:rFonts w:asciiTheme="majorHAnsi" w:hAnsiTheme="majorHAnsi"/>
          <w:sz w:val="24"/>
          <w:szCs w:val="24"/>
        </w:rPr>
        <w:t xml:space="preserve"> a culture of self-reliance and self-determination </w:t>
      </w:r>
      <w:r w:rsidR="001163DE" w:rsidRPr="003E275E">
        <w:rPr>
          <w:rFonts w:asciiTheme="majorHAnsi" w:hAnsiTheme="majorHAnsi"/>
          <w:sz w:val="24"/>
          <w:szCs w:val="24"/>
        </w:rPr>
        <w:t>in</w:t>
      </w:r>
      <w:r w:rsidR="001F630F" w:rsidRPr="003E275E">
        <w:rPr>
          <w:rFonts w:asciiTheme="majorHAnsi" w:hAnsiTheme="majorHAnsi"/>
          <w:sz w:val="24"/>
          <w:szCs w:val="24"/>
        </w:rPr>
        <w:t xml:space="preserve"> the African-American community.</w:t>
      </w:r>
      <w:r w:rsidR="006C31D4" w:rsidRPr="003E275E">
        <w:rPr>
          <w:rFonts w:asciiTheme="majorHAnsi" w:hAnsiTheme="majorHAnsi"/>
          <w:sz w:val="24"/>
          <w:szCs w:val="24"/>
        </w:rPr>
        <w:t xml:space="preserve"> </w:t>
      </w:r>
    </w:p>
    <w:p w:rsidR="008514F6" w:rsidRPr="003E275E" w:rsidRDefault="00114F3C" w:rsidP="006D515A">
      <w:pPr>
        <w:pStyle w:val="ListParagraph"/>
        <w:ind w:left="0"/>
        <w:contextualSpacing w:val="0"/>
        <w:rPr>
          <w:rFonts w:asciiTheme="majorHAnsi" w:hAnsiTheme="majorHAnsi"/>
          <w:sz w:val="24"/>
          <w:szCs w:val="24"/>
        </w:rPr>
      </w:pPr>
      <w:r w:rsidRPr="003E275E">
        <w:rPr>
          <w:rFonts w:asciiTheme="majorHAnsi" w:hAnsiTheme="majorHAnsi"/>
          <w:sz w:val="24"/>
          <w:szCs w:val="24"/>
        </w:rPr>
        <w:t>This change-fostering work is taking place at a critical moment in the region’s history. The latest U</w:t>
      </w:r>
      <w:r w:rsidR="00AA53FA" w:rsidRPr="003E275E">
        <w:rPr>
          <w:rFonts w:asciiTheme="majorHAnsi" w:hAnsiTheme="majorHAnsi"/>
          <w:sz w:val="24"/>
          <w:szCs w:val="24"/>
        </w:rPr>
        <w:t>.</w:t>
      </w:r>
      <w:r w:rsidRPr="003E275E">
        <w:rPr>
          <w:rFonts w:asciiTheme="majorHAnsi" w:hAnsiTheme="majorHAnsi"/>
          <w:sz w:val="24"/>
          <w:szCs w:val="24"/>
        </w:rPr>
        <w:t>S</w:t>
      </w:r>
      <w:r w:rsidR="00AA53FA" w:rsidRPr="003E275E">
        <w:rPr>
          <w:rFonts w:asciiTheme="majorHAnsi" w:hAnsiTheme="majorHAnsi"/>
          <w:sz w:val="24"/>
          <w:szCs w:val="24"/>
        </w:rPr>
        <w:t>.</w:t>
      </w:r>
      <w:r w:rsidRPr="003E275E">
        <w:rPr>
          <w:rFonts w:asciiTheme="majorHAnsi" w:hAnsiTheme="majorHAnsi"/>
          <w:sz w:val="24"/>
          <w:szCs w:val="24"/>
        </w:rPr>
        <w:t xml:space="preserve"> census, held in 2010,</w:t>
      </w:r>
      <w:r w:rsidR="008514F6" w:rsidRPr="003E275E">
        <w:rPr>
          <w:rFonts w:asciiTheme="majorHAnsi" w:hAnsiTheme="majorHAnsi"/>
          <w:sz w:val="24"/>
          <w:szCs w:val="24"/>
        </w:rPr>
        <w:t xml:space="preserve"> provides ample evidence</w:t>
      </w:r>
      <w:r w:rsidRPr="003E275E">
        <w:rPr>
          <w:rFonts w:asciiTheme="majorHAnsi" w:hAnsiTheme="majorHAnsi"/>
          <w:sz w:val="24"/>
          <w:szCs w:val="24"/>
        </w:rPr>
        <w:t xml:space="preserve"> that the South is experiencing a profound ch</w:t>
      </w:r>
      <w:r w:rsidR="008514F6" w:rsidRPr="003E275E">
        <w:rPr>
          <w:rFonts w:asciiTheme="majorHAnsi" w:hAnsiTheme="majorHAnsi"/>
          <w:sz w:val="24"/>
          <w:szCs w:val="24"/>
        </w:rPr>
        <w:t xml:space="preserve">ange in its demographic makeup, which owes much to </w:t>
      </w:r>
      <w:r w:rsidRPr="003E275E">
        <w:rPr>
          <w:rFonts w:asciiTheme="majorHAnsi" w:hAnsiTheme="majorHAnsi"/>
          <w:sz w:val="24"/>
          <w:szCs w:val="24"/>
        </w:rPr>
        <w:t xml:space="preserve">the massive return of African Americans to their </w:t>
      </w:r>
      <w:r w:rsidR="008514F6" w:rsidRPr="003E275E">
        <w:rPr>
          <w:rFonts w:asciiTheme="majorHAnsi" w:hAnsiTheme="majorHAnsi"/>
          <w:sz w:val="24"/>
          <w:szCs w:val="24"/>
        </w:rPr>
        <w:t>ancestral areas</w:t>
      </w:r>
      <w:r w:rsidRPr="003E275E">
        <w:rPr>
          <w:rFonts w:asciiTheme="majorHAnsi" w:hAnsiTheme="majorHAnsi"/>
          <w:sz w:val="24"/>
          <w:szCs w:val="24"/>
        </w:rPr>
        <w:t xml:space="preserve">. A discussion of </w:t>
      </w:r>
      <w:r w:rsidR="00071EDB" w:rsidRPr="003E275E">
        <w:rPr>
          <w:rFonts w:asciiTheme="majorHAnsi" w:hAnsiTheme="majorHAnsi"/>
          <w:sz w:val="24"/>
          <w:szCs w:val="24"/>
        </w:rPr>
        <w:t>census data</w:t>
      </w:r>
      <w:r w:rsidRPr="003E275E">
        <w:rPr>
          <w:rFonts w:asciiTheme="majorHAnsi" w:hAnsiTheme="majorHAnsi"/>
          <w:sz w:val="24"/>
          <w:szCs w:val="24"/>
        </w:rPr>
        <w:t xml:space="preserve"> by </w:t>
      </w:r>
      <w:r w:rsidRPr="003E275E">
        <w:rPr>
          <w:rFonts w:asciiTheme="majorHAnsi" w:hAnsiTheme="majorHAnsi"/>
          <w:i/>
          <w:sz w:val="24"/>
          <w:szCs w:val="24"/>
        </w:rPr>
        <w:t>New York Times</w:t>
      </w:r>
      <w:r w:rsidR="00071EDB" w:rsidRPr="003E275E">
        <w:rPr>
          <w:rFonts w:asciiTheme="majorHAnsi" w:hAnsiTheme="majorHAnsi"/>
          <w:sz w:val="24"/>
          <w:szCs w:val="24"/>
        </w:rPr>
        <w:t xml:space="preserve"> reporters reveals the</w:t>
      </w:r>
      <w:r w:rsidRPr="003E275E">
        <w:rPr>
          <w:rFonts w:asciiTheme="majorHAnsi" w:hAnsiTheme="majorHAnsi"/>
          <w:sz w:val="24"/>
          <w:szCs w:val="24"/>
        </w:rPr>
        <w:t xml:space="preserve"> magnitude</w:t>
      </w:r>
      <w:r w:rsidR="00071EDB" w:rsidRPr="003E275E">
        <w:rPr>
          <w:rFonts w:asciiTheme="majorHAnsi" w:hAnsiTheme="majorHAnsi"/>
          <w:sz w:val="24"/>
          <w:szCs w:val="24"/>
        </w:rPr>
        <w:t xml:space="preserve"> of this trend</w:t>
      </w:r>
      <w:r w:rsidRPr="003E275E">
        <w:rPr>
          <w:rFonts w:asciiTheme="majorHAnsi" w:hAnsiTheme="majorHAnsi"/>
          <w:sz w:val="24"/>
          <w:szCs w:val="24"/>
        </w:rPr>
        <w:t>: “The share of black population growth that has occurred in the South over the past decade,” they observe, “[has been] the highest since 1910” (Tavernise &amp; Gebeloff, 2011).</w:t>
      </w:r>
    </w:p>
    <w:p w:rsidR="00604F17" w:rsidRPr="003E275E" w:rsidRDefault="008514F6" w:rsidP="006D515A">
      <w:pPr>
        <w:pStyle w:val="ListParagraph"/>
        <w:ind w:left="0"/>
        <w:contextualSpacing w:val="0"/>
        <w:rPr>
          <w:rFonts w:asciiTheme="majorHAnsi" w:hAnsiTheme="majorHAnsi"/>
          <w:sz w:val="24"/>
          <w:szCs w:val="24"/>
        </w:rPr>
      </w:pPr>
      <w:r w:rsidRPr="003E275E">
        <w:rPr>
          <w:rFonts w:asciiTheme="majorHAnsi" w:hAnsiTheme="majorHAnsi"/>
          <w:sz w:val="24"/>
          <w:szCs w:val="24"/>
        </w:rPr>
        <w:t>According to experts</w:t>
      </w:r>
      <w:r w:rsidR="00A5787A" w:rsidRPr="003E275E">
        <w:rPr>
          <w:rFonts w:asciiTheme="majorHAnsi" w:hAnsiTheme="majorHAnsi"/>
          <w:sz w:val="24"/>
          <w:szCs w:val="24"/>
        </w:rPr>
        <w:t xml:space="preserve">, such as </w:t>
      </w:r>
      <w:r w:rsidR="00B12D1F" w:rsidRPr="003E275E">
        <w:rPr>
          <w:rFonts w:asciiTheme="majorHAnsi" w:hAnsiTheme="majorHAnsi"/>
          <w:sz w:val="24"/>
          <w:szCs w:val="24"/>
        </w:rPr>
        <w:t xml:space="preserve">demographer William Frey of the Brookings Institution or historian </w:t>
      </w:r>
      <w:r w:rsidRPr="003E275E">
        <w:rPr>
          <w:rFonts w:asciiTheme="majorHAnsi" w:hAnsiTheme="majorHAnsi"/>
          <w:sz w:val="24"/>
          <w:szCs w:val="24"/>
        </w:rPr>
        <w:t>Clement Pr</w:t>
      </w:r>
      <w:r w:rsidR="00A5787A" w:rsidRPr="003E275E">
        <w:rPr>
          <w:rFonts w:asciiTheme="majorHAnsi" w:hAnsiTheme="majorHAnsi"/>
          <w:sz w:val="24"/>
          <w:szCs w:val="24"/>
        </w:rPr>
        <w:t>ice of Rutgers University</w:t>
      </w:r>
      <w:r w:rsidRPr="003E275E">
        <w:rPr>
          <w:rFonts w:asciiTheme="majorHAnsi" w:hAnsiTheme="majorHAnsi"/>
          <w:sz w:val="24"/>
          <w:szCs w:val="24"/>
        </w:rPr>
        <w:t xml:space="preserve">, </w:t>
      </w:r>
      <w:r w:rsidR="00A5787A" w:rsidRPr="003E275E">
        <w:rPr>
          <w:rFonts w:asciiTheme="majorHAnsi" w:hAnsiTheme="majorHAnsi"/>
          <w:sz w:val="24"/>
          <w:szCs w:val="24"/>
        </w:rPr>
        <w:t xml:space="preserve">a key factor behind </w:t>
      </w:r>
      <w:r w:rsidRPr="003E275E">
        <w:rPr>
          <w:rFonts w:asciiTheme="majorHAnsi" w:hAnsiTheme="majorHAnsi"/>
          <w:sz w:val="24"/>
          <w:szCs w:val="24"/>
        </w:rPr>
        <w:t xml:space="preserve">the </w:t>
      </w:r>
      <w:r w:rsidR="00A5787A" w:rsidRPr="003E275E">
        <w:rPr>
          <w:rFonts w:asciiTheme="majorHAnsi" w:hAnsiTheme="majorHAnsi"/>
          <w:sz w:val="24"/>
          <w:szCs w:val="24"/>
        </w:rPr>
        <w:t xml:space="preserve">current </w:t>
      </w:r>
      <w:r w:rsidR="00071EDB" w:rsidRPr="003E275E">
        <w:rPr>
          <w:rFonts w:asciiTheme="majorHAnsi" w:hAnsiTheme="majorHAnsi"/>
          <w:sz w:val="24"/>
          <w:szCs w:val="24"/>
        </w:rPr>
        <w:t>shift</w:t>
      </w:r>
      <w:r w:rsidR="00A5787A" w:rsidRPr="003E275E">
        <w:rPr>
          <w:rFonts w:asciiTheme="majorHAnsi" w:hAnsiTheme="majorHAnsi"/>
          <w:sz w:val="24"/>
          <w:szCs w:val="24"/>
        </w:rPr>
        <w:t xml:space="preserve"> of </w:t>
      </w:r>
      <w:r w:rsidR="00B12D1F" w:rsidRPr="003E275E">
        <w:rPr>
          <w:rFonts w:asciiTheme="majorHAnsi" w:hAnsiTheme="majorHAnsi"/>
          <w:sz w:val="24"/>
          <w:szCs w:val="24"/>
        </w:rPr>
        <w:t>African Americans</w:t>
      </w:r>
      <w:r w:rsidR="00A5787A" w:rsidRPr="003E275E">
        <w:rPr>
          <w:rFonts w:asciiTheme="majorHAnsi" w:hAnsiTheme="majorHAnsi"/>
          <w:sz w:val="24"/>
          <w:szCs w:val="24"/>
        </w:rPr>
        <w:t xml:space="preserve"> </w:t>
      </w:r>
      <w:r w:rsidR="00A5787A" w:rsidRPr="003E275E">
        <w:rPr>
          <w:rFonts w:asciiTheme="majorHAnsi" w:hAnsiTheme="majorHAnsi"/>
          <w:sz w:val="24"/>
          <w:szCs w:val="24"/>
        </w:rPr>
        <w:lastRenderedPageBreak/>
        <w:t xml:space="preserve">to the South is the </w:t>
      </w:r>
      <w:r w:rsidRPr="003E275E">
        <w:rPr>
          <w:rFonts w:asciiTheme="majorHAnsi" w:hAnsiTheme="majorHAnsi"/>
          <w:sz w:val="24"/>
          <w:szCs w:val="24"/>
        </w:rPr>
        <w:t>decline of heavy industry</w:t>
      </w:r>
      <w:r w:rsidR="006D515A" w:rsidRPr="003E275E">
        <w:rPr>
          <w:rFonts w:asciiTheme="majorHAnsi" w:hAnsiTheme="majorHAnsi"/>
          <w:sz w:val="24"/>
          <w:szCs w:val="24"/>
        </w:rPr>
        <w:t xml:space="preserve"> </w:t>
      </w:r>
      <w:r w:rsidR="00A5787A" w:rsidRPr="003E275E">
        <w:rPr>
          <w:rFonts w:asciiTheme="majorHAnsi" w:hAnsiTheme="majorHAnsi"/>
          <w:sz w:val="24"/>
          <w:szCs w:val="24"/>
        </w:rPr>
        <w:t xml:space="preserve">which </w:t>
      </w:r>
      <w:r w:rsidR="00510CEB" w:rsidRPr="003E275E">
        <w:rPr>
          <w:rFonts w:asciiTheme="majorHAnsi" w:hAnsiTheme="majorHAnsi"/>
          <w:sz w:val="24"/>
          <w:szCs w:val="24"/>
        </w:rPr>
        <w:t>served as one of the major employers for</w:t>
      </w:r>
      <w:r w:rsidR="00B12D1F" w:rsidRPr="003E275E">
        <w:rPr>
          <w:rFonts w:asciiTheme="majorHAnsi" w:hAnsiTheme="majorHAnsi"/>
          <w:sz w:val="24"/>
          <w:szCs w:val="24"/>
        </w:rPr>
        <w:t xml:space="preserve"> black people</w:t>
      </w:r>
      <w:r w:rsidR="00510CEB" w:rsidRPr="003E275E">
        <w:rPr>
          <w:rFonts w:asciiTheme="majorHAnsi" w:hAnsiTheme="majorHAnsi"/>
          <w:sz w:val="24"/>
          <w:szCs w:val="24"/>
        </w:rPr>
        <w:t xml:space="preserve"> in the </w:t>
      </w:r>
      <w:r w:rsidR="0091557D" w:rsidRPr="003E275E">
        <w:rPr>
          <w:rFonts w:asciiTheme="majorHAnsi" w:hAnsiTheme="majorHAnsi"/>
          <w:sz w:val="24"/>
          <w:szCs w:val="24"/>
        </w:rPr>
        <w:t xml:space="preserve">urban areas of the </w:t>
      </w:r>
      <w:r w:rsidR="00510CEB" w:rsidRPr="003E275E">
        <w:rPr>
          <w:rFonts w:asciiTheme="majorHAnsi" w:hAnsiTheme="majorHAnsi"/>
          <w:sz w:val="24"/>
          <w:szCs w:val="24"/>
        </w:rPr>
        <w:t>Northea</w:t>
      </w:r>
      <w:r w:rsidR="006D515A" w:rsidRPr="003E275E">
        <w:rPr>
          <w:rFonts w:asciiTheme="majorHAnsi" w:hAnsiTheme="majorHAnsi"/>
          <w:sz w:val="24"/>
          <w:szCs w:val="24"/>
        </w:rPr>
        <w:t xml:space="preserve">st, Midwest, and West. With this decline, </w:t>
      </w:r>
      <w:r w:rsidR="00B33860" w:rsidRPr="003E275E">
        <w:rPr>
          <w:rFonts w:asciiTheme="majorHAnsi" w:hAnsiTheme="majorHAnsi"/>
          <w:sz w:val="24"/>
          <w:szCs w:val="24"/>
        </w:rPr>
        <w:t xml:space="preserve">observes Price, </w:t>
      </w:r>
      <w:r w:rsidR="006D515A" w:rsidRPr="003E275E">
        <w:rPr>
          <w:rFonts w:asciiTheme="majorHAnsi" w:hAnsiTheme="majorHAnsi"/>
          <w:sz w:val="24"/>
          <w:szCs w:val="24"/>
        </w:rPr>
        <w:t>“the black urban experience has essentially lost its appeal</w:t>
      </w:r>
      <w:r w:rsidR="00B33860" w:rsidRPr="003E275E">
        <w:rPr>
          <w:rFonts w:asciiTheme="majorHAnsi" w:hAnsiTheme="majorHAnsi"/>
          <w:sz w:val="24"/>
          <w:szCs w:val="24"/>
        </w:rPr>
        <w:t xml:space="preserve"> with blacks in America” (cited in Tavernise &amp; Gebeloff, 2011). Yet, as Frey </w:t>
      </w:r>
      <w:r w:rsidR="00071EDB" w:rsidRPr="003E275E">
        <w:rPr>
          <w:rFonts w:asciiTheme="majorHAnsi" w:hAnsiTheme="majorHAnsi"/>
          <w:sz w:val="24"/>
          <w:szCs w:val="24"/>
        </w:rPr>
        <w:t>points out</w:t>
      </w:r>
      <w:r w:rsidR="00B33860" w:rsidRPr="003E275E">
        <w:rPr>
          <w:rFonts w:asciiTheme="majorHAnsi" w:hAnsiTheme="majorHAnsi"/>
          <w:sz w:val="24"/>
          <w:szCs w:val="24"/>
        </w:rPr>
        <w:t>, there is both “a push and a pull involved with the movement</w:t>
      </w:r>
      <w:r w:rsidR="0051006B" w:rsidRPr="003E275E">
        <w:rPr>
          <w:rFonts w:asciiTheme="majorHAnsi" w:hAnsiTheme="majorHAnsi"/>
          <w:sz w:val="24"/>
          <w:szCs w:val="24"/>
        </w:rPr>
        <w:t>”: “. . . a</w:t>
      </w:r>
      <w:r w:rsidR="00B33860" w:rsidRPr="003E275E">
        <w:rPr>
          <w:rFonts w:asciiTheme="majorHAnsi" w:hAnsiTheme="majorHAnsi"/>
          <w:sz w:val="24"/>
          <w:szCs w:val="24"/>
        </w:rPr>
        <w:t xml:space="preserve"> big part, aside from the economy, is the kind of historic roots that blacks have had there [in the South]” (cited in Tanneeru, 2009).</w:t>
      </w:r>
    </w:p>
    <w:p w:rsidR="0060447C" w:rsidRPr="003E275E" w:rsidRDefault="00071EDB" w:rsidP="0060447C">
      <w:pPr>
        <w:pStyle w:val="ListParagraph"/>
        <w:ind w:left="0"/>
        <w:contextualSpacing w:val="0"/>
        <w:rPr>
          <w:rFonts w:asciiTheme="majorHAnsi" w:hAnsiTheme="majorHAnsi"/>
          <w:sz w:val="24"/>
          <w:szCs w:val="24"/>
        </w:rPr>
      </w:pPr>
      <w:r w:rsidRPr="003E275E">
        <w:rPr>
          <w:rFonts w:asciiTheme="majorHAnsi" w:hAnsiTheme="majorHAnsi"/>
          <w:sz w:val="24"/>
          <w:szCs w:val="24"/>
        </w:rPr>
        <w:t xml:space="preserve">The “reverse migration” of </w:t>
      </w:r>
      <w:r w:rsidR="005E5109" w:rsidRPr="003E275E">
        <w:rPr>
          <w:rFonts w:asciiTheme="majorHAnsi" w:hAnsiTheme="majorHAnsi"/>
          <w:sz w:val="24"/>
          <w:szCs w:val="24"/>
        </w:rPr>
        <w:t>blacks</w:t>
      </w:r>
      <w:r w:rsidRPr="003E275E">
        <w:rPr>
          <w:rFonts w:asciiTheme="majorHAnsi" w:hAnsiTheme="majorHAnsi"/>
          <w:sz w:val="24"/>
          <w:szCs w:val="24"/>
        </w:rPr>
        <w:t xml:space="preserve"> is </w:t>
      </w:r>
      <w:r w:rsidR="0007511F" w:rsidRPr="003E275E">
        <w:rPr>
          <w:rFonts w:asciiTheme="majorHAnsi" w:hAnsiTheme="majorHAnsi"/>
          <w:sz w:val="24"/>
          <w:szCs w:val="24"/>
        </w:rPr>
        <w:t>pronounced in the Sandhills</w:t>
      </w:r>
      <w:r w:rsidR="00E8144F" w:rsidRPr="003E275E">
        <w:rPr>
          <w:rFonts w:asciiTheme="majorHAnsi" w:hAnsiTheme="majorHAnsi"/>
          <w:sz w:val="24"/>
          <w:szCs w:val="24"/>
        </w:rPr>
        <w:t xml:space="preserve">, and many </w:t>
      </w:r>
      <w:r w:rsidR="005E5109" w:rsidRPr="003E275E">
        <w:rPr>
          <w:rFonts w:asciiTheme="majorHAnsi" w:hAnsiTheme="majorHAnsi"/>
          <w:sz w:val="24"/>
          <w:szCs w:val="24"/>
        </w:rPr>
        <w:t xml:space="preserve">of </w:t>
      </w:r>
      <w:r w:rsidR="00A55492" w:rsidRPr="003E275E">
        <w:rPr>
          <w:rFonts w:asciiTheme="majorHAnsi" w:hAnsiTheme="majorHAnsi"/>
          <w:sz w:val="24"/>
          <w:szCs w:val="24"/>
        </w:rPr>
        <w:t xml:space="preserve">the </w:t>
      </w:r>
      <w:r w:rsidR="005E5109" w:rsidRPr="003E275E">
        <w:rPr>
          <w:rFonts w:asciiTheme="majorHAnsi" w:hAnsiTheme="majorHAnsi"/>
          <w:sz w:val="24"/>
          <w:szCs w:val="24"/>
        </w:rPr>
        <w:t>African American</w:t>
      </w:r>
      <w:r w:rsidR="00A55492" w:rsidRPr="003E275E">
        <w:rPr>
          <w:rFonts w:asciiTheme="majorHAnsi" w:hAnsiTheme="majorHAnsi"/>
          <w:sz w:val="24"/>
          <w:szCs w:val="24"/>
        </w:rPr>
        <w:t>s who have returned</w:t>
      </w:r>
      <w:r w:rsidR="005E5109" w:rsidRPr="003E275E">
        <w:rPr>
          <w:rFonts w:asciiTheme="majorHAnsi" w:hAnsiTheme="majorHAnsi"/>
          <w:sz w:val="24"/>
          <w:szCs w:val="24"/>
        </w:rPr>
        <w:t xml:space="preserve"> to this </w:t>
      </w:r>
      <w:r w:rsidR="00A55492" w:rsidRPr="003E275E">
        <w:rPr>
          <w:rFonts w:asciiTheme="majorHAnsi" w:hAnsiTheme="majorHAnsi"/>
          <w:sz w:val="24"/>
          <w:szCs w:val="24"/>
        </w:rPr>
        <w:t>region</w:t>
      </w:r>
      <w:r w:rsidR="005E5109" w:rsidRPr="003E275E">
        <w:rPr>
          <w:rFonts w:asciiTheme="majorHAnsi" w:hAnsiTheme="majorHAnsi"/>
          <w:sz w:val="24"/>
          <w:szCs w:val="24"/>
        </w:rPr>
        <w:t xml:space="preserve"> </w:t>
      </w:r>
      <w:r w:rsidR="005A691D" w:rsidRPr="003E275E">
        <w:rPr>
          <w:rFonts w:asciiTheme="majorHAnsi" w:hAnsiTheme="majorHAnsi"/>
          <w:sz w:val="24"/>
          <w:szCs w:val="24"/>
        </w:rPr>
        <w:t xml:space="preserve">were prompted by a desire to reconnect with </w:t>
      </w:r>
      <w:r w:rsidR="00A55492" w:rsidRPr="003E275E">
        <w:rPr>
          <w:rFonts w:asciiTheme="majorHAnsi" w:hAnsiTheme="majorHAnsi"/>
          <w:sz w:val="24"/>
          <w:szCs w:val="24"/>
        </w:rPr>
        <w:t xml:space="preserve">their </w:t>
      </w:r>
      <w:r w:rsidR="005A691D" w:rsidRPr="003E275E">
        <w:rPr>
          <w:rFonts w:asciiTheme="majorHAnsi" w:hAnsiTheme="majorHAnsi"/>
          <w:sz w:val="24"/>
          <w:szCs w:val="24"/>
        </w:rPr>
        <w:t>communit</w:t>
      </w:r>
      <w:r w:rsidR="00A55492" w:rsidRPr="003E275E">
        <w:rPr>
          <w:rFonts w:asciiTheme="majorHAnsi" w:hAnsiTheme="majorHAnsi"/>
          <w:sz w:val="24"/>
          <w:szCs w:val="24"/>
        </w:rPr>
        <w:t>ies of origin</w:t>
      </w:r>
      <w:r w:rsidR="005A691D" w:rsidRPr="003E275E">
        <w:rPr>
          <w:rFonts w:asciiTheme="majorHAnsi" w:hAnsiTheme="majorHAnsi"/>
          <w:sz w:val="24"/>
          <w:szCs w:val="24"/>
        </w:rPr>
        <w:t xml:space="preserve"> and ancestral </w:t>
      </w:r>
      <w:r w:rsidR="00A55492" w:rsidRPr="003E275E">
        <w:rPr>
          <w:rFonts w:asciiTheme="majorHAnsi" w:hAnsiTheme="majorHAnsi"/>
          <w:sz w:val="24"/>
          <w:szCs w:val="24"/>
        </w:rPr>
        <w:t>traditions</w:t>
      </w:r>
      <w:r w:rsidR="005A691D" w:rsidRPr="003E275E">
        <w:rPr>
          <w:rFonts w:asciiTheme="majorHAnsi" w:hAnsiTheme="majorHAnsi"/>
          <w:sz w:val="24"/>
          <w:szCs w:val="24"/>
        </w:rPr>
        <w:t>.</w:t>
      </w:r>
      <w:r w:rsidR="008A0BC9" w:rsidRPr="003E275E">
        <w:rPr>
          <w:rFonts w:asciiTheme="majorHAnsi" w:hAnsiTheme="majorHAnsi"/>
          <w:sz w:val="24"/>
          <w:szCs w:val="24"/>
        </w:rPr>
        <w:t xml:space="preserve"> The story of </w:t>
      </w:r>
      <w:r w:rsidR="00303DDF" w:rsidRPr="003E275E">
        <w:rPr>
          <w:rFonts w:asciiTheme="majorHAnsi" w:hAnsiTheme="majorHAnsi"/>
          <w:sz w:val="24"/>
          <w:szCs w:val="24"/>
        </w:rPr>
        <w:t>Ed and Sheila Spence, who came back “to the peace and reward of being close to the land” (Spence Family Farms, n.d.) in their native Sandhills after long military and teaching careers in California</w:t>
      </w:r>
      <w:r w:rsidR="00AA53FA" w:rsidRPr="003E275E">
        <w:rPr>
          <w:rFonts w:asciiTheme="majorHAnsi" w:hAnsiTheme="majorHAnsi"/>
          <w:sz w:val="24"/>
          <w:szCs w:val="24"/>
        </w:rPr>
        <w:t>,</w:t>
      </w:r>
      <w:r w:rsidR="00303DDF" w:rsidRPr="003E275E">
        <w:rPr>
          <w:rFonts w:asciiTheme="majorHAnsi" w:hAnsiTheme="majorHAnsi"/>
          <w:sz w:val="24"/>
          <w:szCs w:val="24"/>
        </w:rPr>
        <w:t xml:space="preserve"> is a case in point.</w:t>
      </w:r>
      <w:r w:rsidR="0060447C" w:rsidRPr="003E275E">
        <w:rPr>
          <w:rFonts w:asciiTheme="majorHAnsi" w:hAnsiTheme="majorHAnsi"/>
          <w:sz w:val="24"/>
          <w:szCs w:val="24"/>
        </w:rPr>
        <w:t xml:space="preserve"> “My grandparents were sharecroppers,” explains Ed. “We literally lived off the farm . . . but they never owed any of the land. And so this was special for us to be able to do the same thing that we did when I was a child, but now we own the land” (cited in PBS NewsHour, 2007).</w:t>
      </w:r>
    </w:p>
    <w:p w:rsidR="005F1389" w:rsidRPr="003E275E" w:rsidRDefault="0060447C" w:rsidP="00D91B3B">
      <w:pPr>
        <w:rPr>
          <w:rFonts w:asciiTheme="majorHAnsi" w:hAnsiTheme="majorHAnsi"/>
          <w:sz w:val="24"/>
          <w:szCs w:val="24"/>
        </w:rPr>
      </w:pPr>
      <w:r w:rsidRPr="003E275E">
        <w:rPr>
          <w:rFonts w:asciiTheme="majorHAnsi" w:hAnsiTheme="majorHAnsi"/>
          <w:sz w:val="24"/>
          <w:szCs w:val="24"/>
        </w:rPr>
        <w:t xml:space="preserve">SFHA was instrumental in helping </w:t>
      </w:r>
      <w:r w:rsidR="0042453A" w:rsidRPr="003E275E">
        <w:rPr>
          <w:rFonts w:asciiTheme="majorHAnsi" w:hAnsiTheme="majorHAnsi"/>
          <w:sz w:val="24"/>
          <w:szCs w:val="24"/>
        </w:rPr>
        <w:t>Ed and Sheila</w:t>
      </w:r>
      <w:r w:rsidRPr="003E275E">
        <w:rPr>
          <w:rFonts w:asciiTheme="majorHAnsi" w:hAnsiTheme="majorHAnsi"/>
          <w:sz w:val="24"/>
          <w:szCs w:val="24"/>
        </w:rPr>
        <w:t xml:space="preserve"> make their dream a reality. After</w:t>
      </w:r>
      <w:r w:rsidR="00BF14B3" w:rsidRPr="003E275E">
        <w:rPr>
          <w:rFonts w:asciiTheme="majorHAnsi" w:hAnsiTheme="majorHAnsi"/>
          <w:sz w:val="24"/>
          <w:szCs w:val="24"/>
        </w:rPr>
        <w:t xml:space="preserve"> assisting them with the purchase of a ten-acre property suitable for various farming activities</w:t>
      </w:r>
      <w:r w:rsidRPr="003E275E">
        <w:rPr>
          <w:rFonts w:asciiTheme="majorHAnsi" w:hAnsiTheme="majorHAnsi"/>
          <w:sz w:val="24"/>
          <w:szCs w:val="24"/>
        </w:rPr>
        <w:t>, it linked them with available extension services</w:t>
      </w:r>
      <w:r w:rsidR="00BF14B3" w:rsidRPr="003E275E">
        <w:rPr>
          <w:rFonts w:asciiTheme="majorHAnsi" w:hAnsiTheme="majorHAnsi"/>
          <w:sz w:val="24"/>
          <w:szCs w:val="24"/>
        </w:rPr>
        <w:t xml:space="preserve"> that helped them develop a management plan for their woodlot</w:t>
      </w:r>
      <w:r w:rsidR="0042453A" w:rsidRPr="003E275E">
        <w:rPr>
          <w:rFonts w:asciiTheme="majorHAnsi" w:hAnsiTheme="majorHAnsi"/>
          <w:sz w:val="24"/>
          <w:szCs w:val="24"/>
        </w:rPr>
        <w:t xml:space="preserve">. Through its own </w:t>
      </w:r>
      <w:r w:rsidR="00B258D0" w:rsidRPr="003E275E">
        <w:rPr>
          <w:rFonts w:asciiTheme="majorHAnsi" w:hAnsiTheme="majorHAnsi"/>
          <w:sz w:val="24"/>
          <w:szCs w:val="24"/>
        </w:rPr>
        <w:t>training programs</w:t>
      </w:r>
      <w:r w:rsidR="0042453A" w:rsidRPr="003E275E">
        <w:rPr>
          <w:rFonts w:asciiTheme="majorHAnsi" w:hAnsiTheme="majorHAnsi"/>
          <w:sz w:val="24"/>
          <w:szCs w:val="24"/>
        </w:rPr>
        <w:t xml:space="preserve">, </w:t>
      </w:r>
      <w:r w:rsidR="006C187A" w:rsidRPr="003E275E">
        <w:rPr>
          <w:rFonts w:asciiTheme="majorHAnsi" w:hAnsiTheme="majorHAnsi"/>
          <w:sz w:val="24"/>
          <w:szCs w:val="24"/>
        </w:rPr>
        <w:t>the Association</w:t>
      </w:r>
      <w:r w:rsidR="0042453A" w:rsidRPr="003E275E">
        <w:rPr>
          <w:rFonts w:asciiTheme="majorHAnsi" w:hAnsiTheme="majorHAnsi"/>
          <w:sz w:val="24"/>
          <w:szCs w:val="24"/>
        </w:rPr>
        <w:t xml:space="preserve"> also helped the</w:t>
      </w:r>
      <w:r w:rsidR="00B258D0" w:rsidRPr="003E275E">
        <w:rPr>
          <w:rFonts w:asciiTheme="majorHAnsi" w:hAnsiTheme="majorHAnsi"/>
          <w:sz w:val="24"/>
          <w:szCs w:val="24"/>
        </w:rPr>
        <w:t xml:space="preserve"> Spences</w:t>
      </w:r>
      <w:r w:rsidR="0042453A" w:rsidRPr="003E275E">
        <w:rPr>
          <w:rFonts w:asciiTheme="majorHAnsi" w:hAnsiTheme="majorHAnsi"/>
          <w:sz w:val="24"/>
          <w:szCs w:val="24"/>
        </w:rPr>
        <w:t xml:space="preserve"> </w:t>
      </w:r>
      <w:r w:rsidR="00B258D0" w:rsidRPr="003E275E">
        <w:rPr>
          <w:rFonts w:asciiTheme="majorHAnsi" w:hAnsiTheme="majorHAnsi"/>
          <w:sz w:val="24"/>
          <w:szCs w:val="24"/>
        </w:rPr>
        <w:t xml:space="preserve">become </w:t>
      </w:r>
      <w:r w:rsidR="0042453A" w:rsidRPr="003E275E">
        <w:rPr>
          <w:rFonts w:asciiTheme="majorHAnsi" w:hAnsiTheme="majorHAnsi"/>
          <w:sz w:val="24"/>
          <w:szCs w:val="24"/>
        </w:rPr>
        <w:t xml:space="preserve">reacquainted </w:t>
      </w:r>
      <w:r w:rsidR="00BF14B3" w:rsidRPr="003E275E">
        <w:rPr>
          <w:rFonts w:asciiTheme="majorHAnsi" w:hAnsiTheme="majorHAnsi"/>
          <w:sz w:val="24"/>
          <w:szCs w:val="24"/>
        </w:rPr>
        <w:t xml:space="preserve">with </w:t>
      </w:r>
      <w:r w:rsidR="0042453A" w:rsidRPr="003E275E">
        <w:rPr>
          <w:rFonts w:asciiTheme="majorHAnsi" w:hAnsiTheme="majorHAnsi"/>
          <w:sz w:val="24"/>
          <w:szCs w:val="24"/>
        </w:rPr>
        <w:t>gardening</w:t>
      </w:r>
      <w:r w:rsidR="00BF14B3" w:rsidRPr="003E275E">
        <w:rPr>
          <w:rFonts w:asciiTheme="majorHAnsi" w:hAnsiTheme="majorHAnsi"/>
          <w:sz w:val="24"/>
          <w:szCs w:val="24"/>
        </w:rPr>
        <w:t xml:space="preserve"> practices that</w:t>
      </w:r>
      <w:r w:rsidR="00B258D0" w:rsidRPr="003E275E">
        <w:rPr>
          <w:rFonts w:asciiTheme="majorHAnsi" w:hAnsiTheme="majorHAnsi"/>
          <w:sz w:val="24"/>
          <w:szCs w:val="24"/>
        </w:rPr>
        <w:t xml:space="preserve"> sustained their ancestors, and </w:t>
      </w:r>
      <w:r w:rsidR="006C187A" w:rsidRPr="003E275E">
        <w:rPr>
          <w:rFonts w:asciiTheme="majorHAnsi" w:hAnsiTheme="majorHAnsi"/>
          <w:sz w:val="24"/>
          <w:szCs w:val="24"/>
        </w:rPr>
        <w:t>its</w:t>
      </w:r>
      <w:r w:rsidR="00B258D0" w:rsidRPr="003E275E">
        <w:rPr>
          <w:rFonts w:asciiTheme="majorHAnsi" w:hAnsiTheme="majorHAnsi"/>
          <w:sz w:val="24"/>
          <w:szCs w:val="24"/>
        </w:rPr>
        <w:t xml:space="preserve"> educational workshops </w:t>
      </w:r>
      <w:r w:rsidR="006C187A" w:rsidRPr="003E275E">
        <w:rPr>
          <w:rFonts w:asciiTheme="majorHAnsi" w:hAnsiTheme="majorHAnsi"/>
          <w:sz w:val="24"/>
          <w:szCs w:val="24"/>
        </w:rPr>
        <w:t xml:space="preserve">provided them with a good understanding of current policy and legal issues affecting land owners in the region. </w:t>
      </w:r>
    </w:p>
    <w:p w:rsidR="00A36B45" w:rsidRPr="003E275E" w:rsidRDefault="00BF14B3" w:rsidP="00D91B3B">
      <w:pPr>
        <w:rPr>
          <w:rFonts w:asciiTheme="majorHAnsi" w:hAnsiTheme="majorHAnsi"/>
          <w:sz w:val="24"/>
          <w:szCs w:val="24"/>
        </w:rPr>
      </w:pPr>
      <w:r w:rsidRPr="003E275E">
        <w:rPr>
          <w:rFonts w:asciiTheme="majorHAnsi" w:hAnsiTheme="majorHAnsi"/>
          <w:sz w:val="24"/>
          <w:szCs w:val="24"/>
        </w:rPr>
        <w:t>In less than a decade, Ed and Sheila developed a small forestry operation designed to offer a sustainable supply of timber</w:t>
      </w:r>
      <w:r w:rsidR="00D91B3B" w:rsidRPr="003E275E">
        <w:rPr>
          <w:rFonts w:asciiTheme="majorHAnsi" w:hAnsiTheme="majorHAnsi"/>
          <w:sz w:val="24"/>
          <w:szCs w:val="24"/>
        </w:rPr>
        <w:t>, and</w:t>
      </w:r>
      <w:r w:rsidRPr="003E275E">
        <w:rPr>
          <w:rFonts w:asciiTheme="majorHAnsi" w:hAnsiTheme="majorHAnsi"/>
          <w:sz w:val="24"/>
          <w:szCs w:val="24"/>
        </w:rPr>
        <w:t xml:space="preserve"> a thriving farm </w:t>
      </w:r>
      <w:r w:rsidR="00D91B3B" w:rsidRPr="003E275E">
        <w:rPr>
          <w:rFonts w:asciiTheme="majorHAnsi" w:hAnsiTheme="majorHAnsi"/>
          <w:sz w:val="24"/>
          <w:szCs w:val="24"/>
        </w:rPr>
        <w:t>producing a wide variety of fruits and vegetables</w:t>
      </w:r>
      <w:r w:rsidR="00950C29" w:rsidRPr="003E275E">
        <w:rPr>
          <w:rFonts w:asciiTheme="majorHAnsi" w:hAnsiTheme="majorHAnsi"/>
          <w:sz w:val="24"/>
          <w:szCs w:val="24"/>
        </w:rPr>
        <w:t xml:space="preserve">. </w:t>
      </w:r>
      <w:r w:rsidR="00D91B3B" w:rsidRPr="003E275E">
        <w:rPr>
          <w:rFonts w:asciiTheme="majorHAnsi" w:hAnsiTheme="majorHAnsi"/>
          <w:sz w:val="24"/>
          <w:szCs w:val="24"/>
        </w:rPr>
        <w:t>They also raise grain-fed cows, goats, and hens.</w:t>
      </w:r>
      <w:r w:rsidR="00950C29" w:rsidRPr="003E275E">
        <w:rPr>
          <w:rFonts w:asciiTheme="majorHAnsi" w:hAnsiTheme="majorHAnsi"/>
          <w:sz w:val="24"/>
          <w:szCs w:val="24"/>
        </w:rPr>
        <w:t xml:space="preserve"> Thanks to SFHA’s </w:t>
      </w:r>
      <w:r w:rsidR="006C187A" w:rsidRPr="003E275E">
        <w:rPr>
          <w:rFonts w:asciiTheme="majorHAnsi" w:hAnsiTheme="majorHAnsi"/>
          <w:sz w:val="24"/>
          <w:szCs w:val="24"/>
        </w:rPr>
        <w:t>efforts</w:t>
      </w:r>
      <w:r w:rsidR="00950C29" w:rsidRPr="003E275E">
        <w:rPr>
          <w:rFonts w:asciiTheme="majorHAnsi" w:hAnsiTheme="majorHAnsi"/>
          <w:sz w:val="24"/>
          <w:szCs w:val="24"/>
        </w:rPr>
        <w:t xml:space="preserve"> to promote community-level entrepreneurship, they now sell they produce not only at the farm gate but also at the Sandhills Farmers’ Market in Spring</w:t>
      </w:r>
      <w:r w:rsidR="009B1771" w:rsidRPr="003E275E">
        <w:rPr>
          <w:rFonts w:asciiTheme="majorHAnsi" w:hAnsiTheme="majorHAnsi"/>
          <w:sz w:val="24"/>
          <w:szCs w:val="24"/>
        </w:rPr>
        <w:t xml:space="preserve"> </w:t>
      </w:r>
      <w:r w:rsidR="00950C29" w:rsidRPr="003E275E">
        <w:rPr>
          <w:rFonts w:asciiTheme="majorHAnsi" w:hAnsiTheme="majorHAnsi"/>
          <w:sz w:val="24"/>
          <w:szCs w:val="24"/>
        </w:rPr>
        <w:t>Lake.</w:t>
      </w:r>
      <w:r w:rsidR="009B1771" w:rsidRPr="003E275E">
        <w:rPr>
          <w:rFonts w:asciiTheme="majorHAnsi" w:hAnsiTheme="majorHAnsi"/>
          <w:sz w:val="24"/>
          <w:szCs w:val="24"/>
        </w:rPr>
        <w:t xml:space="preserve"> </w:t>
      </w:r>
      <w:r w:rsidR="0060447C" w:rsidRPr="003E275E">
        <w:rPr>
          <w:rFonts w:asciiTheme="majorHAnsi" w:hAnsiTheme="majorHAnsi"/>
          <w:sz w:val="24"/>
          <w:szCs w:val="24"/>
        </w:rPr>
        <w:t xml:space="preserve">“We are always sold out,” </w:t>
      </w:r>
      <w:r w:rsidR="00D91B3B" w:rsidRPr="003E275E">
        <w:rPr>
          <w:rFonts w:asciiTheme="majorHAnsi" w:hAnsiTheme="majorHAnsi"/>
          <w:sz w:val="24"/>
          <w:szCs w:val="24"/>
        </w:rPr>
        <w:t>observes Ed</w:t>
      </w:r>
      <w:r w:rsidR="00FB5E6F" w:rsidRPr="003E275E">
        <w:rPr>
          <w:rFonts w:asciiTheme="majorHAnsi" w:hAnsiTheme="majorHAnsi"/>
          <w:sz w:val="24"/>
          <w:szCs w:val="24"/>
        </w:rPr>
        <w:t xml:space="preserve"> with pride</w:t>
      </w:r>
      <w:r w:rsidR="00D91B3B" w:rsidRPr="003E275E">
        <w:rPr>
          <w:rFonts w:asciiTheme="majorHAnsi" w:hAnsiTheme="majorHAnsi"/>
          <w:sz w:val="24"/>
          <w:szCs w:val="24"/>
        </w:rPr>
        <w:t xml:space="preserve"> (personal </w:t>
      </w:r>
      <w:r w:rsidR="0060447C" w:rsidRPr="003E275E">
        <w:rPr>
          <w:rFonts w:asciiTheme="majorHAnsi" w:hAnsiTheme="majorHAnsi"/>
          <w:sz w:val="24"/>
          <w:szCs w:val="24"/>
        </w:rPr>
        <w:t>comm</w:t>
      </w:r>
      <w:r w:rsidR="00D91B3B" w:rsidRPr="003E275E">
        <w:rPr>
          <w:rFonts w:asciiTheme="majorHAnsi" w:hAnsiTheme="majorHAnsi"/>
          <w:sz w:val="24"/>
          <w:szCs w:val="24"/>
        </w:rPr>
        <w:t>unication, January 15, 2013). He and Sheila are</w:t>
      </w:r>
      <w:r w:rsidR="0060447C" w:rsidRPr="003E275E">
        <w:rPr>
          <w:rFonts w:asciiTheme="majorHAnsi" w:hAnsiTheme="majorHAnsi"/>
          <w:sz w:val="24"/>
          <w:szCs w:val="24"/>
        </w:rPr>
        <w:t xml:space="preserve"> convinced that one can make a good living as a farmer in the Sandhills these days.</w:t>
      </w:r>
      <w:r w:rsidR="00D91B3B" w:rsidRPr="003E275E">
        <w:rPr>
          <w:rFonts w:asciiTheme="majorHAnsi" w:hAnsiTheme="majorHAnsi"/>
          <w:sz w:val="24"/>
          <w:szCs w:val="24"/>
        </w:rPr>
        <w:t xml:space="preserve"> </w:t>
      </w:r>
      <w:r w:rsidR="00EE3765" w:rsidRPr="003E275E">
        <w:rPr>
          <w:rFonts w:asciiTheme="majorHAnsi" w:hAnsiTheme="majorHAnsi"/>
          <w:sz w:val="24"/>
          <w:szCs w:val="24"/>
        </w:rPr>
        <w:t xml:space="preserve">Significantly, the Spences </w:t>
      </w:r>
      <w:r w:rsidR="00950C29" w:rsidRPr="003E275E">
        <w:rPr>
          <w:rFonts w:asciiTheme="majorHAnsi" w:hAnsiTheme="majorHAnsi"/>
          <w:sz w:val="24"/>
          <w:szCs w:val="24"/>
        </w:rPr>
        <w:t>now assist</w:t>
      </w:r>
      <w:r w:rsidR="00EE3765" w:rsidRPr="003E275E">
        <w:rPr>
          <w:rFonts w:asciiTheme="majorHAnsi" w:hAnsiTheme="majorHAnsi"/>
          <w:sz w:val="24"/>
          <w:szCs w:val="24"/>
        </w:rPr>
        <w:t xml:space="preserve"> SFHA in its efforts to promote farming as a worthy and viable occupation among the younger generation of Sandhills residents: for instance, in 2012-13 they provided </w:t>
      </w:r>
      <w:r w:rsidR="00A36B45" w:rsidRPr="003E275E">
        <w:rPr>
          <w:rFonts w:asciiTheme="majorHAnsi" w:hAnsiTheme="majorHAnsi"/>
          <w:sz w:val="24"/>
          <w:szCs w:val="24"/>
        </w:rPr>
        <w:t>hands-on mentoring</w:t>
      </w:r>
      <w:r w:rsidR="00EE3765" w:rsidRPr="003E275E">
        <w:rPr>
          <w:rFonts w:asciiTheme="majorHAnsi" w:hAnsiTheme="majorHAnsi"/>
          <w:sz w:val="24"/>
          <w:szCs w:val="24"/>
        </w:rPr>
        <w:t xml:space="preserve"> to 16 local youth participating in the Association’s farm apprenticeship program</w:t>
      </w:r>
      <w:r w:rsidR="00A36B45" w:rsidRPr="003E275E">
        <w:rPr>
          <w:rFonts w:asciiTheme="majorHAnsi" w:hAnsiTheme="majorHAnsi"/>
          <w:sz w:val="24"/>
          <w:szCs w:val="24"/>
        </w:rPr>
        <w:t>.</w:t>
      </w:r>
    </w:p>
    <w:p w:rsidR="001C73AD" w:rsidRPr="003E275E" w:rsidRDefault="00FA75A1" w:rsidP="00A92315">
      <w:pPr>
        <w:spacing w:after="300"/>
        <w:rPr>
          <w:rFonts w:asciiTheme="majorHAnsi" w:hAnsiTheme="majorHAnsi"/>
          <w:sz w:val="24"/>
          <w:szCs w:val="24"/>
        </w:rPr>
      </w:pPr>
      <w:r w:rsidRPr="003E275E">
        <w:rPr>
          <w:rFonts w:asciiTheme="majorHAnsi" w:hAnsiTheme="majorHAnsi"/>
          <w:sz w:val="24"/>
          <w:szCs w:val="24"/>
        </w:rPr>
        <w:t xml:space="preserve">This example illustrates </w:t>
      </w:r>
      <w:r w:rsidR="007D0396" w:rsidRPr="003E275E">
        <w:rPr>
          <w:rFonts w:asciiTheme="majorHAnsi" w:hAnsiTheme="majorHAnsi"/>
          <w:sz w:val="24"/>
          <w:szCs w:val="24"/>
        </w:rPr>
        <w:t>SFHA</w:t>
      </w:r>
      <w:r w:rsidRPr="003E275E">
        <w:rPr>
          <w:rFonts w:asciiTheme="majorHAnsi" w:hAnsiTheme="majorHAnsi"/>
          <w:sz w:val="24"/>
          <w:szCs w:val="24"/>
        </w:rPr>
        <w:t xml:space="preserve">’s role as </w:t>
      </w:r>
      <w:r w:rsidR="007C4442" w:rsidRPr="003E275E">
        <w:rPr>
          <w:rFonts w:asciiTheme="majorHAnsi" w:hAnsiTheme="majorHAnsi"/>
          <w:sz w:val="24"/>
          <w:szCs w:val="24"/>
        </w:rPr>
        <w:t>a one-stop centre</w:t>
      </w:r>
      <w:r w:rsidR="009B1771" w:rsidRPr="003E275E">
        <w:rPr>
          <w:rFonts w:asciiTheme="majorHAnsi" w:hAnsiTheme="majorHAnsi"/>
          <w:sz w:val="24"/>
          <w:szCs w:val="24"/>
        </w:rPr>
        <w:t xml:space="preserve"> </w:t>
      </w:r>
      <w:r w:rsidR="00A71D48" w:rsidRPr="003E275E">
        <w:rPr>
          <w:rFonts w:asciiTheme="majorHAnsi" w:hAnsiTheme="majorHAnsi"/>
          <w:sz w:val="24"/>
          <w:szCs w:val="24"/>
        </w:rPr>
        <w:t>providing</w:t>
      </w:r>
      <w:r w:rsidR="007C4442" w:rsidRPr="003E275E">
        <w:rPr>
          <w:rFonts w:asciiTheme="majorHAnsi" w:hAnsiTheme="majorHAnsi"/>
          <w:sz w:val="24"/>
          <w:szCs w:val="24"/>
        </w:rPr>
        <w:t xml:space="preserve"> education, training, </w:t>
      </w:r>
      <w:r w:rsidR="00734500" w:rsidRPr="003E275E">
        <w:rPr>
          <w:rFonts w:asciiTheme="majorHAnsi" w:hAnsiTheme="majorHAnsi"/>
          <w:sz w:val="24"/>
          <w:szCs w:val="24"/>
        </w:rPr>
        <w:t>income</w:t>
      </w:r>
      <w:r w:rsidR="007C4442" w:rsidRPr="003E275E">
        <w:rPr>
          <w:rFonts w:asciiTheme="majorHAnsi" w:hAnsiTheme="majorHAnsi"/>
          <w:sz w:val="24"/>
          <w:szCs w:val="24"/>
        </w:rPr>
        <w:t xml:space="preserve"> opportunities</w:t>
      </w:r>
      <w:r w:rsidR="00AA61E5" w:rsidRPr="003E275E">
        <w:rPr>
          <w:rFonts w:asciiTheme="majorHAnsi" w:hAnsiTheme="majorHAnsi"/>
          <w:sz w:val="24"/>
          <w:szCs w:val="24"/>
        </w:rPr>
        <w:t>, and support networks</w:t>
      </w:r>
      <w:r w:rsidR="007C4442" w:rsidRPr="003E275E">
        <w:rPr>
          <w:rFonts w:asciiTheme="majorHAnsi" w:hAnsiTheme="majorHAnsi"/>
          <w:sz w:val="24"/>
          <w:szCs w:val="24"/>
        </w:rPr>
        <w:t xml:space="preserve"> t</w:t>
      </w:r>
      <w:r w:rsidR="00A71D48" w:rsidRPr="003E275E">
        <w:rPr>
          <w:rFonts w:asciiTheme="majorHAnsi" w:hAnsiTheme="majorHAnsi"/>
          <w:sz w:val="24"/>
          <w:szCs w:val="24"/>
        </w:rPr>
        <w:t>o</w:t>
      </w:r>
      <w:r w:rsidR="007C4442" w:rsidRPr="003E275E">
        <w:rPr>
          <w:rFonts w:asciiTheme="majorHAnsi" w:hAnsiTheme="majorHAnsi"/>
          <w:sz w:val="24"/>
          <w:szCs w:val="24"/>
        </w:rPr>
        <w:t xml:space="preserve"> help </w:t>
      </w:r>
      <w:r w:rsidR="007D0396" w:rsidRPr="003E275E">
        <w:rPr>
          <w:rFonts w:asciiTheme="majorHAnsi" w:hAnsiTheme="majorHAnsi"/>
          <w:sz w:val="24"/>
          <w:szCs w:val="24"/>
        </w:rPr>
        <w:t>Sandhills residents</w:t>
      </w:r>
      <w:r w:rsidRPr="003E275E">
        <w:rPr>
          <w:rFonts w:asciiTheme="majorHAnsi" w:hAnsiTheme="majorHAnsi"/>
          <w:sz w:val="24"/>
          <w:szCs w:val="24"/>
        </w:rPr>
        <w:t xml:space="preserve"> </w:t>
      </w:r>
      <w:r w:rsidR="00A71D48" w:rsidRPr="003E275E">
        <w:rPr>
          <w:rFonts w:asciiTheme="majorHAnsi" w:hAnsiTheme="majorHAnsi"/>
          <w:sz w:val="24"/>
          <w:szCs w:val="24"/>
        </w:rPr>
        <w:t>create rewarding lives</w:t>
      </w:r>
      <w:r w:rsidR="005418D5" w:rsidRPr="003E275E">
        <w:rPr>
          <w:rFonts w:asciiTheme="majorHAnsi" w:hAnsiTheme="majorHAnsi"/>
          <w:sz w:val="24"/>
          <w:szCs w:val="24"/>
        </w:rPr>
        <w:t xml:space="preserve"> </w:t>
      </w:r>
      <w:r w:rsidR="001B25E7" w:rsidRPr="003E275E">
        <w:rPr>
          <w:rFonts w:asciiTheme="majorHAnsi" w:hAnsiTheme="majorHAnsi"/>
          <w:sz w:val="24"/>
          <w:szCs w:val="24"/>
        </w:rPr>
        <w:t xml:space="preserve">in tune with </w:t>
      </w:r>
      <w:r w:rsidR="00ED7F5C" w:rsidRPr="003E275E">
        <w:rPr>
          <w:rFonts w:asciiTheme="majorHAnsi" w:hAnsiTheme="majorHAnsi"/>
          <w:sz w:val="24"/>
          <w:szCs w:val="24"/>
        </w:rPr>
        <w:t>traditions</w:t>
      </w:r>
      <w:r w:rsidR="001B25E7" w:rsidRPr="003E275E">
        <w:rPr>
          <w:rFonts w:asciiTheme="majorHAnsi" w:hAnsiTheme="majorHAnsi"/>
          <w:sz w:val="24"/>
          <w:szCs w:val="24"/>
        </w:rPr>
        <w:t xml:space="preserve"> of self-reliance and sharing </w:t>
      </w:r>
      <w:r w:rsidR="00AA53FA" w:rsidRPr="003E275E">
        <w:rPr>
          <w:rFonts w:asciiTheme="majorHAnsi" w:hAnsiTheme="majorHAnsi"/>
          <w:sz w:val="24"/>
          <w:szCs w:val="24"/>
        </w:rPr>
        <w:t xml:space="preserve">that lie at the heart </w:t>
      </w:r>
      <w:r w:rsidR="00EA7B90" w:rsidRPr="003E275E">
        <w:rPr>
          <w:rFonts w:asciiTheme="majorHAnsi" w:hAnsiTheme="majorHAnsi"/>
          <w:sz w:val="24"/>
          <w:szCs w:val="24"/>
        </w:rPr>
        <w:t>of the</w:t>
      </w:r>
      <w:r w:rsidR="003569EB" w:rsidRPr="003E275E">
        <w:rPr>
          <w:rFonts w:asciiTheme="majorHAnsi" w:hAnsiTheme="majorHAnsi"/>
          <w:sz w:val="24"/>
          <w:szCs w:val="24"/>
        </w:rPr>
        <w:t xml:space="preserve"> </w:t>
      </w:r>
      <w:r w:rsidR="001B25E7" w:rsidRPr="003E275E">
        <w:rPr>
          <w:rFonts w:asciiTheme="majorHAnsi" w:hAnsiTheme="majorHAnsi"/>
          <w:sz w:val="24"/>
          <w:szCs w:val="24"/>
        </w:rPr>
        <w:t xml:space="preserve">local African-American </w:t>
      </w:r>
      <w:r w:rsidR="003569EB" w:rsidRPr="003E275E">
        <w:rPr>
          <w:rFonts w:asciiTheme="majorHAnsi" w:hAnsiTheme="majorHAnsi"/>
          <w:sz w:val="24"/>
          <w:szCs w:val="24"/>
        </w:rPr>
        <w:t>culture</w:t>
      </w:r>
      <w:r w:rsidR="007C4442" w:rsidRPr="003E275E">
        <w:rPr>
          <w:rFonts w:asciiTheme="majorHAnsi" w:hAnsiTheme="majorHAnsi"/>
          <w:sz w:val="24"/>
          <w:szCs w:val="24"/>
        </w:rPr>
        <w:t>.</w:t>
      </w:r>
      <w:r w:rsidR="00AA53FA" w:rsidRPr="003E275E">
        <w:rPr>
          <w:rFonts w:asciiTheme="majorHAnsi" w:hAnsiTheme="majorHAnsi"/>
          <w:sz w:val="24"/>
          <w:szCs w:val="24"/>
        </w:rPr>
        <w:t xml:space="preserve"> In so doing, the Association</w:t>
      </w:r>
      <w:r w:rsidR="00EA7B90" w:rsidRPr="003E275E">
        <w:rPr>
          <w:rFonts w:asciiTheme="majorHAnsi" w:hAnsiTheme="majorHAnsi"/>
          <w:sz w:val="24"/>
          <w:szCs w:val="24"/>
        </w:rPr>
        <w:t xml:space="preserve"> also fosters</w:t>
      </w:r>
      <w:r w:rsidR="007D0396" w:rsidRPr="003E275E">
        <w:rPr>
          <w:rFonts w:asciiTheme="majorHAnsi" w:hAnsiTheme="majorHAnsi"/>
          <w:sz w:val="24"/>
          <w:szCs w:val="24"/>
        </w:rPr>
        <w:t xml:space="preserve"> </w:t>
      </w:r>
      <w:r w:rsidR="00F80DDA" w:rsidRPr="003E275E">
        <w:rPr>
          <w:rFonts w:asciiTheme="majorHAnsi" w:hAnsiTheme="majorHAnsi"/>
          <w:sz w:val="24"/>
          <w:szCs w:val="24"/>
        </w:rPr>
        <w:t xml:space="preserve">a </w:t>
      </w:r>
      <w:r w:rsidR="00FB5E6F" w:rsidRPr="003E275E">
        <w:rPr>
          <w:rFonts w:asciiTheme="majorHAnsi" w:hAnsiTheme="majorHAnsi"/>
          <w:sz w:val="24"/>
          <w:szCs w:val="24"/>
        </w:rPr>
        <w:t>sense</w:t>
      </w:r>
      <w:r w:rsidR="007D0396" w:rsidRPr="003E275E">
        <w:rPr>
          <w:rFonts w:asciiTheme="majorHAnsi" w:hAnsiTheme="majorHAnsi"/>
          <w:sz w:val="24"/>
          <w:szCs w:val="24"/>
        </w:rPr>
        <w:t xml:space="preserve"> of comm</w:t>
      </w:r>
      <w:r w:rsidR="00FB5E6F" w:rsidRPr="003E275E">
        <w:rPr>
          <w:rFonts w:asciiTheme="majorHAnsi" w:hAnsiTheme="majorHAnsi"/>
          <w:sz w:val="24"/>
          <w:szCs w:val="24"/>
        </w:rPr>
        <w:t xml:space="preserve">unity identity and pride based on preserving this </w:t>
      </w:r>
      <w:r w:rsidR="003569EB" w:rsidRPr="003E275E">
        <w:rPr>
          <w:rFonts w:asciiTheme="majorHAnsi" w:hAnsiTheme="majorHAnsi"/>
          <w:sz w:val="24"/>
          <w:szCs w:val="24"/>
        </w:rPr>
        <w:t xml:space="preserve">cultural </w:t>
      </w:r>
      <w:r w:rsidR="00FB5E6F" w:rsidRPr="003E275E">
        <w:rPr>
          <w:rFonts w:asciiTheme="majorHAnsi" w:hAnsiTheme="majorHAnsi"/>
          <w:sz w:val="24"/>
          <w:szCs w:val="24"/>
        </w:rPr>
        <w:t>heritage and actively passi</w:t>
      </w:r>
      <w:r w:rsidR="003569EB" w:rsidRPr="003E275E">
        <w:rPr>
          <w:rFonts w:asciiTheme="majorHAnsi" w:hAnsiTheme="majorHAnsi"/>
          <w:sz w:val="24"/>
          <w:szCs w:val="24"/>
        </w:rPr>
        <w:t xml:space="preserve">ng it on to </w:t>
      </w:r>
      <w:r w:rsidR="00EA7B90" w:rsidRPr="003E275E">
        <w:rPr>
          <w:rFonts w:asciiTheme="majorHAnsi" w:hAnsiTheme="majorHAnsi"/>
          <w:sz w:val="24"/>
          <w:szCs w:val="24"/>
        </w:rPr>
        <w:t>future</w:t>
      </w:r>
      <w:r w:rsidR="003569EB" w:rsidRPr="003E275E">
        <w:rPr>
          <w:rFonts w:asciiTheme="majorHAnsi" w:hAnsiTheme="majorHAnsi"/>
          <w:sz w:val="24"/>
          <w:szCs w:val="24"/>
        </w:rPr>
        <w:t xml:space="preserve"> generation</w:t>
      </w:r>
      <w:r w:rsidR="00EA7B90" w:rsidRPr="003E275E">
        <w:rPr>
          <w:rFonts w:asciiTheme="majorHAnsi" w:hAnsiTheme="majorHAnsi"/>
          <w:sz w:val="24"/>
          <w:szCs w:val="24"/>
        </w:rPr>
        <w:t>s</w:t>
      </w:r>
      <w:r w:rsidR="005418D5" w:rsidRPr="003E275E">
        <w:rPr>
          <w:rFonts w:asciiTheme="majorHAnsi" w:hAnsiTheme="majorHAnsi"/>
          <w:sz w:val="24"/>
          <w:szCs w:val="24"/>
        </w:rPr>
        <w:t>.</w:t>
      </w:r>
      <w:r w:rsidR="00876CF4" w:rsidRPr="003E275E">
        <w:rPr>
          <w:rFonts w:asciiTheme="majorHAnsi" w:hAnsiTheme="majorHAnsi"/>
          <w:sz w:val="24"/>
          <w:szCs w:val="24"/>
        </w:rPr>
        <w:t xml:space="preserve"> By pursuing </w:t>
      </w:r>
      <w:r w:rsidR="00876CF4" w:rsidRPr="003E275E">
        <w:rPr>
          <w:rFonts w:asciiTheme="majorHAnsi" w:hAnsiTheme="majorHAnsi"/>
          <w:sz w:val="24"/>
          <w:szCs w:val="24"/>
        </w:rPr>
        <w:lastRenderedPageBreak/>
        <w:t xml:space="preserve">this multifaceted yet </w:t>
      </w:r>
      <w:r w:rsidR="00AA61E5" w:rsidRPr="003E275E">
        <w:rPr>
          <w:rFonts w:asciiTheme="majorHAnsi" w:hAnsiTheme="majorHAnsi"/>
          <w:sz w:val="24"/>
          <w:szCs w:val="24"/>
        </w:rPr>
        <w:t>unified</w:t>
      </w:r>
      <w:r w:rsidR="00876CF4" w:rsidRPr="003E275E">
        <w:rPr>
          <w:rFonts w:asciiTheme="majorHAnsi" w:hAnsiTheme="majorHAnsi"/>
          <w:sz w:val="24"/>
          <w:szCs w:val="24"/>
        </w:rPr>
        <w:t xml:space="preserve"> </w:t>
      </w:r>
      <w:r w:rsidR="00C63918" w:rsidRPr="003E275E">
        <w:rPr>
          <w:rFonts w:asciiTheme="majorHAnsi" w:hAnsiTheme="majorHAnsi"/>
          <w:sz w:val="24"/>
          <w:szCs w:val="24"/>
        </w:rPr>
        <w:t xml:space="preserve">strategy, a small organization with just two </w:t>
      </w:r>
      <w:r w:rsidR="00AA53FA" w:rsidRPr="003E275E">
        <w:rPr>
          <w:rFonts w:asciiTheme="majorHAnsi" w:hAnsiTheme="majorHAnsi"/>
          <w:sz w:val="24"/>
          <w:szCs w:val="24"/>
        </w:rPr>
        <w:t>staff members</w:t>
      </w:r>
      <w:r w:rsidR="006D699A" w:rsidRPr="003E275E">
        <w:rPr>
          <w:rFonts w:asciiTheme="majorHAnsi" w:hAnsiTheme="majorHAnsi"/>
          <w:sz w:val="24"/>
          <w:szCs w:val="24"/>
        </w:rPr>
        <w:t xml:space="preserve"> is </w:t>
      </w:r>
      <w:r w:rsidR="00F7464D" w:rsidRPr="003E275E">
        <w:rPr>
          <w:rFonts w:asciiTheme="majorHAnsi" w:hAnsiTheme="majorHAnsi"/>
          <w:sz w:val="24"/>
          <w:szCs w:val="24"/>
        </w:rPr>
        <w:t xml:space="preserve">achieving </w:t>
      </w:r>
      <w:r w:rsidR="006D699A" w:rsidRPr="003E275E">
        <w:rPr>
          <w:rFonts w:asciiTheme="majorHAnsi" w:hAnsiTheme="majorHAnsi"/>
          <w:sz w:val="24"/>
          <w:szCs w:val="24"/>
        </w:rPr>
        <w:t xml:space="preserve">something </w:t>
      </w:r>
      <w:r w:rsidR="00F7464D" w:rsidRPr="003E275E">
        <w:rPr>
          <w:rFonts w:asciiTheme="majorHAnsi" w:hAnsiTheme="majorHAnsi"/>
          <w:sz w:val="24"/>
          <w:szCs w:val="24"/>
        </w:rPr>
        <w:t>that the</w:t>
      </w:r>
      <w:r w:rsidR="006D699A" w:rsidRPr="003E275E">
        <w:rPr>
          <w:rFonts w:asciiTheme="majorHAnsi" w:hAnsiTheme="majorHAnsi"/>
          <w:sz w:val="24"/>
          <w:szCs w:val="24"/>
        </w:rPr>
        <w:t xml:space="preserve"> “big-box” development model </w:t>
      </w:r>
      <w:r w:rsidR="00390C5F" w:rsidRPr="003E275E">
        <w:rPr>
          <w:rFonts w:asciiTheme="majorHAnsi" w:hAnsiTheme="majorHAnsi"/>
          <w:sz w:val="24"/>
          <w:szCs w:val="24"/>
        </w:rPr>
        <w:t>current</w:t>
      </w:r>
      <w:r w:rsidR="00F7464D" w:rsidRPr="003E275E">
        <w:rPr>
          <w:rFonts w:asciiTheme="majorHAnsi" w:hAnsiTheme="majorHAnsi"/>
          <w:sz w:val="24"/>
          <w:szCs w:val="24"/>
        </w:rPr>
        <w:t>ly dominating the Sandhills doesn’t seem capable of</w:t>
      </w:r>
      <w:r w:rsidR="00390C5F" w:rsidRPr="003E275E">
        <w:rPr>
          <w:rFonts w:asciiTheme="majorHAnsi" w:hAnsiTheme="majorHAnsi"/>
          <w:sz w:val="24"/>
          <w:szCs w:val="24"/>
        </w:rPr>
        <w:t>:</w:t>
      </w:r>
      <w:r w:rsidR="006D699A" w:rsidRPr="003E275E">
        <w:rPr>
          <w:rFonts w:asciiTheme="majorHAnsi" w:hAnsiTheme="majorHAnsi"/>
          <w:sz w:val="24"/>
          <w:szCs w:val="24"/>
        </w:rPr>
        <w:t xml:space="preserve"> </w:t>
      </w:r>
      <w:r w:rsidR="00390C5F" w:rsidRPr="003E275E">
        <w:rPr>
          <w:rFonts w:asciiTheme="majorHAnsi" w:hAnsiTheme="majorHAnsi"/>
          <w:sz w:val="24"/>
          <w:szCs w:val="24"/>
        </w:rPr>
        <w:t xml:space="preserve">it is </w:t>
      </w:r>
      <w:r w:rsidR="006D699A" w:rsidRPr="003E275E">
        <w:rPr>
          <w:rFonts w:asciiTheme="majorHAnsi" w:hAnsiTheme="majorHAnsi"/>
          <w:sz w:val="24"/>
          <w:szCs w:val="24"/>
        </w:rPr>
        <w:t xml:space="preserve">re-awakening the entrepreneurial spirit </w:t>
      </w:r>
      <w:r w:rsidR="00390C5F" w:rsidRPr="003E275E">
        <w:rPr>
          <w:rFonts w:asciiTheme="majorHAnsi" w:hAnsiTheme="majorHAnsi"/>
          <w:sz w:val="24"/>
          <w:szCs w:val="24"/>
        </w:rPr>
        <w:t>in the African-American community—and thereby empowering its members to become masters of their own destiny.</w:t>
      </w:r>
    </w:p>
    <w:p w:rsidR="00564B05" w:rsidRPr="003E275E" w:rsidRDefault="00A92315" w:rsidP="00FB5E6F">
      <w:pPr>
        <w:rPr>
          <w:rFonts w:asciiTheme="majorHAnsi" w:hAnsiTheme="majorHAnsi"/>
          <w:b/>
          <w:sz w:val="28"/>
          <w:szCs w:val="28"/>
        </w:rPr>
      </w:pPr>
      <w:r w:rsidRPr="003E275E">
        <w:rPr>
          <w:rFonts w:asciiTheme="majorHAnsi" w:hAnsiTheme="majorHAnsi"/>
          <w:b/>
          <w:sz w:val="28"/>
          <w:szCs w:val="28"/>
        </w:rPr>
        <w:t>Lessons</w:t>
      </w:r>
    </w:p>
    <w:p w:rsidR="00FD2B72" w:rsidRPr="003E275E" w:rsidRDefault="00564B05" w:rsidP="00FB5E6F">
      <w:pPr>
        <w:rPr>
          <w:rFonts w:asciiTheme="majorHAnsi" w:hAnsiTheme="majorHAnsi"/>
          <w:sz w:val="24"/>
          <w:szCs w:val="24"/>
        </w:rPr>
      </w:pPr>
      <w:r w:rsidRPr="003E275E">
        <w:rPr>
          <w:rFonts w:asciiTheme="majorHAnsi" w:hAnsiTheme="majorHAnsi"/>
          <w:sz w:val="24"/>
          <w:szCs w:val="24"/>
        </w:rPr>
        <w:t xml:space="preserve">Based on our discussion of the key </w:t>
      </w:r>
      <w:r w:rsidR="00657262" w:rsidRPr="003E275E">
        <w:rPr>
          <w:rFonts w:asciiTheme="majorHAnsi" w:hAnsiTheme="majorHAnsi"/>
          <w:sz w:val="24"/>
          <w:szCs w:val="24"/>
        </w:rPr>
        <w:t>aspects</w:t>
      </w:r>
      <w:r w:rsidRPr="003E275E">
        <w:rPr>
          <w:rFonts w:asciiTheme="majorHAnsi" w:hAnsiTheme="majorHAnsi"/>
          <w:sz w:val="24"/>
          <w:szCs w:val="24"/>
        </w:rPr>
        <w:t xml:space="preserve"> of SFHA’s work and its major results, we can identify a number of factors that have enabled it to become an e</w:t>
      </w:r>
      <w:r w:rsidR="00FD2B72" w:rsidRPr="003E275E">
        <w:rPr>
          <w:rFonts w:asciiTheme="majorHAnsi" w:hAnsiTheme="majorHAnsi"/>
          <w:sz w:val="24"/>
          <w:szCs w:val="24"/>
        </w:rPr>
        <w:t>ffective agent of social change:</w:t>
      </w:r>
    </w:p>
    <w:p w:rsidR="006D5E96" w:rsidRPr="003E275E" w:rsidRDefault="00CD3417" w:rsidP="00FB5E6F">
      <w:pPr>
        <w:rPr>
          <w:rFonts w:asciiTheme="majorHAnsi" w:hAnsiTheme="majorHAnsi"/>
          <w:sz w:val="24"/>
          <w:szCs w:val="24"/>
        </w:rPr>
      </w:pPr>
      <w:r w:rsidRPr="003E275E">
        <w:rPr>
          <w:rFonts w:asciiTheme="majorHAnsi" w:hAnsiTheme="majorHAnsi"/>
          <w:b/>
          <w:sz w:val="24"/>
          <w:szCs w:val="24"/>
        </w:rPr>
        <w:t>An e</w:t>
      </w:r>
      <w:r w:rsidR="00FD2B72" w:rsidRPr="003E275E">
        <w:rPr>
          <w:rFonts w:asciiTheme="majorHAnsi" w:hAnsiTheme="majorHAnsi"/>
          <w:b/>
          <w:sz w:val="24"/>
          <w:szCs w:val="24"/>
        </w:rPr>
        <w:t>xceptional servant-leader at the helm.</w:t>
      </w:r>
      <w:r w:rsidR="00FD2B72" w:rsidRPr="003E275E">
        <w:rPr>
          <w:rFonts w:asciiTheme="majorHAnsi" w:hAnsiTheme="majorHAnsi"/>
          <w:sz w:val="24"/>
          <w:szCs w:val="24"/>
        </w:rPr>
        <w:t xml:space="preserve"> Throughout its history, SFHA has been blessed with </w:t>
      </w:r>
      <w:r w:rsidR="00A67083" w:rsidRPr="003E275E">
        <w:rPr>
          <w:rFonts w:asciiTheme="majorHAnsi" w:hAnsiTheme="majorHAnsi"/>
          <w:sz w:val="24"/>
          <w:szCs w:val="24"/>
        </w:rPr>
        <w:t>a</w:t>
      </w:r>
      <w:r w:rsidR="00FD2B72" w:rsidRPr="003E275E">
        <w:rPr>
          <w:rFonts w:asciiTheme="majorHAnsi" w:hAnsiTheme="majorHAnsi"/>
          <w:sz w:val="24"/>
          <w:szCs w:val="24"/>
        </w:rPr>
        <w:t xml:space="preserve"> unique combination of “a visionary and a doer”</w:t>
      </w:r>
      <w:r w:rsidR="00C5763E" w:rsidRPr="003E275E">
        <w:rPr>
          <w:rFonts w:asciiTheme="majorHAnsi" w:hAnsiTheme="majorHAnsi"/>
          <w:sz w:val="24"/>
          <w:szCs w:val="24"/>
        </w:rPr>
        <w:t xml:space="preserve"> its leader brings</w:t>
      </w:r>
      <w:r w:rsidR="00FD2B72" w:rsidRPr="003E275E">
        <w:rPr>
          <w:rFonts w:asciiTheme="majorHAnsi" w:hAnsiTheme="majorHAnsi"/>
          <w:sz w:val="24"/>
          <w:szCs w:val="24"/>
        </w:rPr>
        <w:t>. The Association’s key partners and supporters recognize Ammie’s leadership skills as the cornerstone of its success. “She’s one of those people who can see the big picture,” says Mikki Sager of the Conservation Fund, “but she also can get right down into the nitty-gritty and roll her sleeves up and push fish dinners across the table at the Sankofa Festival” (cited in Solano, 2011). State Representative Marvin Lucas concurs: “If you want a catalyst in any community involvement activities and someone who really wants to establish a historical profile, than you should get Ammie Jenkins” (Ibid.).</w:t>
      </w:r>
      <w:r w:rsidR="006B68E4" w:rsidRPr="003E275E">
        <w:rPr>
          <w:rFonts w:asciiTheme="majorHAnsi" w:hAnsiTheme="majorHAnsi"/>
          <w:sz w:val="24"/>
          <w:szCs w:val="24"/>
        </w:rPr>
        <w:t xml:space="preserve"> </w:t>
      </w:r>
      <w:r w:rsidR="00B12D31" w:rsidRPr="003E275E">
        <w:rPr>
          <w:rFonts w:asciiTheme="majorHAnsi" w:hAnsiTheme="majorHAnsi"/>
          <w:sz w:val="24"/>
          <w:szCs w:val="24"/>
        </w:rPr>
        <w:t>There is little doubt t</w:t>
      </w:r>
      <w:r w:rsidR="000179F4" w:rsidRPr="003E275E">
        <w:rPr>
          <w:rFonts w:asciiTheme="majorHAnsi" w:hAnsiTheme="majorHAnsi"/>
          <w:sz w:val="24"/>
          <w:szCs w:val="24"/>
        </w:rPr>
        <w:t>hat one of the Association’s core</w:t>
      </w:r>
      <w:r w:rsidR="00B12D31" w:rsidRPr="003E275E">
        <w:rPr>
          <w:rFonts w:asciiTheme="majorHAnsi" w:hAnsiTheme="majorHAnsi"/>
          <w:sz w:val="24"/>
          <w:szCs w:val="24"/>
        </w:rPr>
        <w:t xml:space="preserve"> strengths—effective community organizing—owes much to Ammie’s humility and </w:t>
      </w:r>
      <w:r w:rsidR="009F4AB4" w:rsidRPr="003E275E">
        <w:rPr>
          <w:rFonts w:asciiTheme="majorHAnsi" w:hAnsiTheme="majorHAnsi"/>
          <w:sz w:val="24"/>
          <w:szCs w:val="24"/>
        </w:rPr>
        <w:t xml:space="preserve">her commitment to </w:t>
      </w:r>
      <w:r w:rsidR="009F4AB4" w:rsidRPr="003E275E">
        <w:rPr>
          <w:rFonts w:asciiTheme="majorHAnsi" w:hAnsiTheme="majorHAnsi"/>
          <w:i/>
          <w:sz w:val="24"/>
          <w:szCs w:val="24"/>
        </w:rPr>
        <w:t>serving</w:t>
      </w:r>
      <w:r w:rsidR="009F4AB4" w:rsidRPr="003E275E">
        <w:rPr>
          <w:rFonts w:asciiTheme="majorHAnsi" w:hAnsiTheme="majorHAnsi"/>
          <w:sz w:val="24"/>
          <w:szCs w:val="24"/>
        </w:rPr>
        <w:t xml:space="preserve"> </w:t>
      </w:r>
      <w:r w:rsidR="00052ABB" w:rsidRPr="003E275E">
        <w:rPr>
          <w:rFonts w:asciiTheme="majorHAnsi" w:hAnsiTheme="majorHAnsi"/>
          <w:sz w:val="24"/>
          <w:szCs w:val="24"/>
        </w:rPr>
        <w:t>the community that nurtured her sense of identity</w:t>
      </w:r>
      <w:r w:rsidR="009F4AB4" w:rsidRPr="003E275E">
        <w:rPr>
          <w:rFonts w:asciiTheme="majorHAnsi" w:hAnsiTheme="majorHAnsi"/>
          <w:sz w:val="24"/>
          <w:szCs w:val="24"/>
        </w:rPr>
        <w:t>. “We are standing on the shoulders of the people who went before us,” she says. “My life’s work . . . is about giving back to a community that helped me” (cited in Solano, 2011).</w:t>
      </w:r>
    </w:p>
    <w:p w:rsidR="00D772F6" w:rsidRPr="003E275E" w:rsidRDefault="003C65DF" w:rsidP="00FB5E6F">
      <w:pPr>
        <w:rPr>
          <w:rFonts w:asciiTheme="majorHAnsi" w:hAnsiTheme="majorHAnsi"/>
          <w:sz w:val="24"/>
          <w:szCs w:val="24"/>
        </w:rPr>
      </w:pPr>
      <w:r w:rsidRPr="003E275E">
        <w:rPr>
          <w:rFonts w:asciiTheme="majorHAnsi" w:hAnsiTheme="majorHAnsi"/>
          <w:b/>
          <w:sz w:val="24"/>
          <w:szCs w:val="24"/>
        </w:rPr>
        <w:t>Being one with the community.</w:t>
      </w:r>
      <w:r w:rsidR="0054110E" w:rsidRPr="003E275E">
        <w:rPr>
          <w:rFonts w:asciiTheme="majorHAnsi" w:hAnsiTheme="majorHAnsi"/>
          <w:b/>
          <w:sz w:val="24"/>
          <w:szCs w:val="24"/>
        </w:rPr>
        <w:t xml:space="preserve"> </w:t>
      </w:r>
      <w:r w:rsidR="003A7B25" w:rsidRPr="003E275E">
        <w:rPr>
          <w:rFonts w:asciiTheme="majorHAnsi" w:hAnsiTheme="majorHAnsi"/>
          <w:sz w:val="24"/>
          <w:szCs w:val="24"/>
        </w:rPr>
        <w:t xml:space="preserve">SFHA </w:t>
      </w:r>
      <w:r w:rsidR="00F02D86" w:rsidRPr="003E275E">
        <w:rPr>
          <w:rFonts w:asciiTheme="majorHAnsi" w:hAnsiTheme="majorHAnsi"/>
          <w:sz w:val="24"/>
          <w:szCs w:val="24"/>
        </w:rPr>
        <w:t xml:space="preserve">started out as an oral history project dedicated to capturing the traditions that </w:t>
      </w:r>
      <w:r w:rsidR="000179F4" w:rsidRPr="003E275E">
        <w:rPr>
          <w:rFonts w:asciiTheme="majorHAnsi" w:hAnsiTheme="majorHAnsi"/>
          <w:sz w:val="24"/>
          <w:szCs w:val="24"/>
        </w:rPr>
        <w:t>have largely shaped the</w:t>
      </w:r>
      <w:r w:rsidR="00F02D86" w:rsidRPr="003E275E">
        <w:rPr>
          <w:rFonts w:asciiTheme="majorHAnsi" w:hAnsiTheme="majorHAnsi"/>
          <w:sz w:val="24"/>
          <w:szCs w:val="24"/>
        </w:rPr>
        <w:t xml:space="preserve"> local African-American culture. While </w:t>
      </w:r>
      <w:r w:rsidR="0053594F" w:rsidRPr="003E275E">
        <w:rPr>
          <w:rFonts w:asciiTheme="majorHAnsi" w:hAnsiTheme="majorHAnsi"/>
          <w:sz w:val="24"/>
          <w:szCs w:val="24"/>
        </w:rPr>
        <w:t>its work has greatly expanded over time, and is now focused on carrying on</w:t>
      </w:r>
      <w:r w:rsidR="00A01BE1" w:rsidRPr="003E275E">
        <w:rPr>
          <w:rFonts w:asciiTheme="majorHAnsi" w:hAnsiTheme="majorHAnsi"/>
          <w:sz w:val="24"/>
          <w:szCs w:val="24"/>
        </w:rPr>
        <w:t xml:space="preserve">, rather than merely </w:t>
      </w:r>
      <w:r w:rsidR="000C1D6A" w:rsidRPr="003E275E">
        <w:rPr>
          <w:rFonts w:asciiTheme="majorHAnsi" w:hAnsiTheme="majorHAnsi"/>
          <w:sz w:val="24"/>
          <w:szCs w:val="24"/>
        </w:rPr>
        <w:t>documenting,</w:t>
      </w:r>
      <w:r w:rsidR="0053594F" w:rsidRPr="003E275E">
        <w:rPr>
          <w:rFonts w:asciiTheme="majorHAnsi" w:hAnsiTheme="majorHAnsi"/>
          <w:sz w:val="24"/>
          <w:szCs w:val="24"/>
        </w:rPr>
        <w:t xml:space="preserve"> these traditions</w:t>
      </w:r>
      <w:r w:rsidR="000C436A" w:rsidRPr="003E275E">
        <w:rPr>
          <w:rFonts w:asciiTheme="majorHAnsi" w:hAnsiTheme="majorHAnsi"/>
          <w:sz w:val="24"/>
          <w:szCs w:val="24"/>
        </w:rPr>
        <w:t xml:space="preserve">, it still hinges on the same core element: attending to community members, </w:t>
      </w:r>
      <w:r w:rsidR="00953699" w:rsidRPr="003E275E">
        <w:rPr>
          <w:rFonts w:asciiTheme="majorHAnsi" w:hAnsiTheme="majorHAnsi"/>
          <w:sz w:val="24"/>
          <w:szCs w:val="24"/>
        </w:rPr>
        <w:t>“</w:t>
      </w:r>
      <w:r w:rsidR="000C436A" w:rsidRPr="003E275E">
        <w:rPr>
          <w:rFonts w:asciiTheme="majorHAnsi" w:hAnsiTheme="majorHAnsi"/>
          <w:sz w:val="24"/>
          <w:szCs w:val="24"/>
        </w:rPr>
        <w:t>being with</w:t>
      </w:r>
      <w:r w:rsidR="00953699" w:rsidRPr="003E275E">
        <w:rPr>
          <w:rFonts w:asciiTheme="majorHAnsi" w:hAnsiTheme="majorHAnsi"/>
          <w:sz w:val="24"/>
          <w:szCs w:val="24"/>
        </w:rPr>
        <w:t>”</w:t>
      </w:r>
      <w:r w:rsidR="000C436A" w:rsidRPr="003E275E">
        <w:rPr>
          <w:rFonts w:asciiTheme="majorHAnsi" w:hAnsiTheme="majorHAnsi"/>
          <w:sz w:val="24"/>
          <w:szCs w:val="24"/>
        </w:rPr>
        <w:t xml:space="preserve"> them. </w:t>
      </w:r>
      <w:r w:rsidR="00953699" w:rsidRPr="003E275E">
        <w:rPr>
          <w:rFonts w:asciiTheme="majorHAnsi" w:hAnsiTheme="majorHAnsi"/>
          <w:sz w:val="24"/>
          <w:szCs w:val="24"/>
        </w:rPr>
        <w:t>This means</w:t>
      </w:r>
      <w:r w:rsidR="000C436A" w:rsidRPr="003E275E">
        <w:rPr>
          <w:rFonts w:asciiTheme="majorHAnsi" w:hAnsiTheme="majorHAnsi"/>
          <w:sz w:val="24"/>
          <w:szCs w:val="24"/>
        </w:rPr>
        <w:t xml:space="preserve"> n</w:t>
      </w:r>
      <w:r w:rsidR="00F76E42" w:rsidRPr="003E275E">
        <w:rPr>
          <w:rFonts w:asciiTheme="majorHAnsi" w:hAnsiTheme="majorHAnsi"/>
          <w:sz w:val="24"/>
          <w:szCs w:val="24"/>
        </w:rPr>
        <w:t xml:space="preserve">ot just hearing and recording what </w:t>
      </w:r>
      <w:r w:rsidR="002D74A4" w:rsidRPr="003E275E">
        <w:rPr>
          <w:rFonts w:asciiTheme="majorHAnsi" w:hAnsiTheme="majorHAnsi"/>
          <w:sz w:val="24"/>
          <w:szCs w:val="24"/>
        </w:rPr>
        <w:t>people in the community have to</w:t>
      </w:r>
      <w:r w:rsidR="000C436A" w:rsidRPr="003E275E">
        <w:rPr>
          <w:rFonts w:asciiTheme="majorHAnsi" w:hAnsiTheme="majorHAnsi"/>
          <w:sz w:val="24"/>
          <w:szCs w:val="24"/>
        </w:rPr>
        <w:t xml:space="preserve"> say, </w:t>
      </w:r>
      <w:r w:rsidR="00F76E42" w:rsidRPr="003E275E">
        <w:rPr>
          <w:rFonts w:asciiTheme="majorHAnsi" w:hAnsiTheme="majorHAnsi"/>
          <w:sz w:val="24"/>
          <w:szCs w:val="24"/>
        </w:rPr>
        <w:t>but getting a sense of how they view life, what concerns they have,</w:t>
      </w:r>
      <w:r w:rsidR="000C436A" w:rsidRPr="003E275E">
        <w:rPr>
          <w:rFonts w:asciiTheme="majorHAnsi" w:hAnsiTheme="majorHAnsi"/>
          <w:sz w:val="24"/>
          <w:szCs w:val="24"/>
        </w:rPr>
        <w:t xml:space="preserve"> </w:t>
      </w:r>
      <w:r w:rsidR="002D74A4" w:rsidRPr="003E275E">
        <w:rPr>
          <w:rFonts w:asciiTheme="majorHAnsi" w:hAnsiTheme="majorHAnsi"/>
          <w:sz w:val="24"/>
          <w:szCs w:val="24"/>
        </w:rPr>
        <w:t>w</w:t>
      </w:r>
      <w:r w:rsidR="008D31E1" w:rsidRPr="003E275E">
        <w:rPr>
          <w:rFonts w:asciiTheme="majorHAnsi" w:hAnsiTheme="majorHAnsi"/>
          <w:sz w:val="24"/>
          <w:szCs w:val="24"/>
        </w:rPr>
        <w:t>hat they want to accomplish. The</w:t>
      </w:r>
      <w:r w:rsidR="002D74A4" w:rsidRPr="003E275E">
        <w:rPr>
          <w:rFonts w:asciiTheme="majorHAnsi" w:hAnsiTheme="majorHAnsi"/>
          <w:sz w:val="24"/>
          <w:szCs w:val="24"/>
        </w:rPr>
        <w:t xml:space="preserve"> engagement of community members at all stages of the Association’s work—from the identification of “burning issues” to the evaluation of results—</w:t>
      </w:r>
      <w:r w:rsidR="008D31E1" w:rsidRPr="003E275E">
        <w:rPr>
          <w:rFonts w:asciiTheme="majorHAnsi" w:hAnsiTheme="majorHAnsi"/>
          <w:sz w:val="24"/>
          <w:szCs w:val="24"/>
        </w:rPr>
        <w:t xml:space="preserve">is, therefore, not a </w:t>
      </w:r>
      <w:r w:rsidR="0077168E" w:rsidRPr="003E275E">
        <w:rPr>
          <w:rFonts w:asciiTheme="majorHAnsi" w:hAnsiTheme="majorHAnsi"/>
          <w:sz w:val="24"/>
          <w:szCs w:val="24"/>
        </w:rPr>
        <w:t xml:space="preserve">political </w:t>
      </w:r>
      <w:r w:rsidR="008D31E1" w:rsidRPr="003E275E">
        <w:rPr>
          <w:rFonts w:asciiTheme="majorHAnsi" w:hAnsiTheme="majorHAnsi"/>
          <w:sz w:val="24"/>
          <w:szCs w:val="24"/>
        </w:rPr>
        <w:t xml:space="preserve">gesture intended to draw support for its </w:t>
      </w:r>
      <w:r w:rsidR="0077168E" w:rsidRPr="003E275E">
        <w:rPr>
          <w:rFonts w:asciiTheme="majorHAnsi" w:hAnsiTheme="majorHAnsi"/>
          <w:sz w:val="24"/>
          <w:szCs w:val="24"/>
        </w:rPr>
        <w:t>programs</w:t>
      </w:r>
      <w:r w:rsidR="008D31E1" w:rsidRPr="003E275E">
        <w:rPr>
          <w:rFonts w:asciiTheme="majorHAnsi" w:hAnsiTheme="majorHAnsi"/>
          <w:sz w:val="24"/>
          <w:szCs w:val="24"/>
        </w:rPr>
        <w:t>; it is</w:t>
      </w:r>
      <w:r w:rsidR="0077168E" w:rsidRPr="003E275E">
        <w:rPr>
          <w:rFonts w:asciiTheme="majorHAnsi" w:hAnsiTheme="majorHAnsi"/>
          <w:sz w:val="24"/>
          <w:szCs w:val="24"/>
        </w:rPr>
        <w:t xml:space="preserve"> </w:t>
      </w:r>
      <w:r w:rsidR="0077168E" w:rsidRPr="003E275E">
        <w:rPr>
          <w:rFonts w:asciiTheme="majorHAnsi" w:hAnsiTheme="majorHAnsi"/>
          <w:i/>
          <w:sz w:val="24"/>
          <w:szCs w:val="24"/>
        </w:rPr>
        <w:t>the</w:t>
      </w:r>
      <w:r w:rsidR="0077168E" w:rsidRPr="003E275E">
        <w:rPr>
          <w:rFonts w:asciiTheme="majorHAnsi" w:hAnsiTheme="majorHAnsi"/>
          <w:sz w:val="24"/>
          <w:szCs w:val="24"/>
        </w:rPr>
        <w:t xml:space="preserve"> force that shapes and drives its agenda</w:t>
      </w:r>
      <w:r w:rsidR="008D31E1" w:rsidRPr="003E275E">
        <w:rPr>
          <w:rFonts w:asciiTheme="majorHAnsi" w:hAnsiTheme="majorHAnsi"/>
          <w:sz w:val="24"/>
          <w:szCs w:val="24"/>
        </w:rPr>
        <w:t xml:space="preserve">. </w:t>
      </w:r>
      <w:r w:rsidR="0042185A" w:rsidRPr="003E275E">
        <w:rPr>
          <w:rFonts w:asciiTheme="majorHAnsi" w:hAnsiTheme="majorHAnsi"/>
          <w:sz w:val="24"/>
          <w:szCs w:val="24"/>
        </w:rPr>
        <w:t xml:space="preserve">As Mikki Sager has </w:t>
      </w:r>
      <w:r w:rsidR="000C1D6A" w:rsidRPr="003E275E">
        <w:rPr>
          <w:rFonts w:asciiTheme="majorHAnsi" w:hAnsiTheme="majorHAnsi"/>
          <w:sz w:val="24"/>
          <w:szCs w:val="24"/>
        </w:rPr>
        <w:t>observed</w:t>
      </w:r>
      <w:r w:rsidR="0042185A" w:rsidRPr="003E275E">
        <w:rPr>
          <w:rFonts w:asciiTheme="majorHAnsi" w:hAnsiTheme="majorHAnsi"/>
          <w:sz w:val="24"/>
          <w:szCs w:val="24"/>
        </w:rPr>
        <w:t>, “What SFHA is doing is very simple and common sense. It is about knowing your history and heritage, and it is about what people think is right, it’s not about what someone else thinks is right” (personal communication, January 18, 2013).</w:t>
      </w:r>
    </w:p>
    <w:p w:rsidR="003E275E" w:rsidRDefault="003E275E" w:rsidP="004C521C">
      <w:pPr>
        <w:rPr>
          <w:rFonts w:asciiTheme="majorHAnsi" w:hAnsiTheme="majorHAnsi"/>
          <w:b/>
          <w:sz w:val="24"/>
          <w:szCs w:val="24"/>
        </w:rPr>
      </w:pPr>
    </w:p>
    <w:p w:rsidR="00D203C2" w:rsidRPr="003E275E" w:rsidRDefault="004C521C" w:rsidP="004C521C">
      <w:pPr>
        <w:rPr>
          <w:rFonts w:asciiTheme="majorHAnsi" w:hAnsiTheme="majorHAnsi"/>
          <w:sz w:val="24"/>
          <w:szCs w:val="24"/>
        </w:rPr>
      </w:pPr>
      <w:r w:rsidRPr="003E275E">
        <w:rPr>
          <w:rFonts w:asciiTheme="majorHAnsi" w:hAnsiTheme="majorHAnsi"/>
          <w:b/>
          <w:sz w:val="24"/>
          <w:szCs w:val="24"/>
        </w:rPr>
        <w:lastRenderedPageBreak/>
        <w:t xml:space="preserve">Building bridges between generations. </w:t>
      </w:r>
      <w:r w:rsidRPr="003E275E">
        <w:rPr>
          <w:rFonts w:asciiTheme="majorHAnsi" w:hAnsiTheme="majorHAnsi"/>
          <w:sz w:val="24"/>
          <w:szCs w:val="24"/>
        </w:rPr>
        <w:t>SFHA leaders have realized from the outset that their community rebuilding efforts will be futile if they don’t reach different age groups, especially the youth—for how else can the traditions that are the community’s lifeblood be carried forward into the future? Accordingly, many of the Association’s programs deliberately bring people of different generations together as a means of passing on traditions and sharing knowledge</w:t>
      </w:r>
      <w:r w:rsidR="00B57F96" w:rsidRPr="003E275E">
        <w:rPr>
          <w:rFonts w:asciiTheme="majorHAnsi" w:hAnsiTheme="majorHAnsi"/>
          <w:sz w:val="24"/>
          <w:szCs w:val="24"/>
        </w:rPr>
        <w:t xml:space="preserve"> and skills</w:t>
      </w:r>
      <w:r w:rsidRPr="003E275E">
        <w:rPr>
          <w:rFonts w:asciiTheme="majorHAnsi" w:hAnsiTheme="majorHAnsi"/>
          <w:sz w:val="24"/>
          <w:szCs w:val="24"/>
        </w:rPr>
        <w:t>.</w:t>
      </w:r>
      <w:r w:rsidR="007E1768" w:rsidRPr="003E275E">
        <w:rPr>
          <w:rFonts w:asciiTheme="majorHAnsi" w:hAnsiTheme="majorHAnsi"/>
          <w:sz w:val="24"/>
          <w:szCs w:val="24"/>
        </w:rPr>
        <w:t xml:space="preserve"> </w:t>
      </w:r>
      <w:r w:rsidR="00D203C2" w:rsidRPr="003E275E">
        <w:rPr>
          <w:rFonts w:asciiTheme="majorHAnsi" w:hAnsiTheme="majorHAnsi"/>
          <w:sz w:val="24"/>
          <w:szCs w:val="24"/>
        </w:rPr>
        <w:t xml:space="preserve">The following observations by Sheila Spence indicate that these programs also </w:t>
      </w:r>
      <w:r w:rsidR="0050459A" w:rsidRPr="003E275E">
        <w:rPr>
          <w:rFonts w:asciiTheme="majorHAnsi" w:hAnsiTheme="majorHAnsi"/>
          <w:sz w:val="24"/>
          <w:szCs w:val="24"/>
        </w:rPr>
        <w:t>help young people get a sense of their roots and thereby foster community cohesion</w:t>
      </w:r>
      <w:r w:rsidR="00D203C2" w:rsidRPr="003E275E">
        <w:rPr>
          <w:rFonts w:asciiTheme="majorHAnsi" w:hAnsiTheme="majorHAnsi"/>
          <w:sz w:val="24"/>
          <w:szCs w:val="24"/>
        </w:rPr>
        <w:t>:</w:t>
      </w:r>
    </w:p>
    <w:p w:rsidR="004C521C" w:rsidRPr="003E275E" w:rsidRDefault="004C521C" w:rsidP="00D203C2">
      <w:pPr>
        <w:ind w:left="567"/>
        <w:rPr>
          <w:rFonts w:asciiTheme="majorHAnsi" w:hAnsiTheme="majorHAnsi"/>
          <w:b/>
          <w:sz w:val="24"/>
          <w:szCs w:val="24"/>
        </w:rPr>
      </w:pPr>
      <w:r w:rsidRPr="003E275E">
        <w:rPr>
          <w:rFonts w:asciiTheme="majorHAnsi" w:hAnsiTheme="majorHAnsi"/>
          <w:sz w:val="24"/>
          <w:szCs w:val="24"/>
        </w:rPr>
        <w:t xml:space="preserve">We had a youth program. My granddaughter and I participated in that program, and it was very enlightening to her. Without her being out in the field, in the heat of the day, picking peas, she would have never been able to realize what it was like for our ancestors to be working on sharecroppers’ farms or </w:t>
      </w:r>
      <w:r w:rsidR="00D203C2" w:rsidRPr="003E275E">
        <w:rPr>
          <w:rFonts w:asciiTheme="majorHAnsi" w:hAnsiTheme="majorHAnsi"/>
          <w:sz w:val="24"/>
          <w:szCs w:val="24"/>
        </w:rPr>
        <w:t>be enslaved, to have to do that</w:t>
      </w:r>
      <w:r w:rsidRPr="003E275E">
        <w:rPr>
          <w:rFonts w:asciiTheme="majorHAnsi" w:hAnsiTheme="majorHAnsi"/>
          <w:sz w:val="24"/>
          <w:szCs w:val="24"/>
        </w:rPr>
        <w:t xml:space="preserve"> (cited in PBS, 2007).</w:t>
      </w:r>
    </w:p>
    <w:p w:rsidR="004C521C" w:rsidRPr="003E275E" w:rsidRDefault="0050459A" w:rsidP="00FB5E6F">
      <w:pPr>
        <w:rPr>
          <w:rFonts w:asciiTheme="majorHAnsi" w:hAnsiTheme="majorHAnsi"/>
          <w:sz w:val="24"/>
          <w:szCs w:val="24"/>
        </w:rPr>
      </w:pPr>
      <w:r w:rsidRPr="003E275E">
        <w:rPr>
          <w:rFonts w:asciiTheme="majorHAnsi" w:hAnsiTheme="majorHAnsi"/>
          <w:sz w:val="24"/>
          <w:szCs w:val="24"/>
        </w:rPr>
        <w:t xml:space="preserve">It </w:t>
      </w:r>
      <w:r w:rsidR="00B92DF9" w:rsidRPr="003E275E">
        <w:rPr>
          <w:rFonts w:asciiTheme="majorHAnsi" w:hAnsiTheme="majorHAnsi"/>
          <w:sz w:val="24"/>
          <w:szCs w:val="24"/>
        </w:rPr>
        <w:t xml:space="preserve">is important to note that SFHA leaders do not conceive of the </w:t>
      </w:r>
      <w:r w:rsidR="00340768" w:rsidRPr="003E275E">
        <w:rPr>
          <w:rFonts w:asciiTheme="majorHAnsi" w:hAnsiTheme="majorHAnsi"/>
          <w:sz w:val="24"/>
          <w:szCs w:val="24"/>
        </w:rPr>
        <w:t>sh</w:t>
      </w:r>
      <w:r w:rsidR="00B92DF9" w:rsidRPr="003E275E">
        <w:rPr>
          <w:rFonts w:asciiTheme="majorHAnsi" w:hAnsiTheme="majorHAnsi"/>
          <w:sz w:val="24"/>
          <w:szCs w:val="24"/>
        </w:rPr>
        <w:t xml:space="preserve">aring of knowledge and skills as a “one-way street” where traffic is only supposed to flow </w:t>
      </w:r>
      <w:r w:rsidR="00340768" w:rsidRPr="003E275E">
        <w:rPr>
          <w:rFonts w:asciiTheme="majorHAnsi" w:hAnsiTheme="majorHAnsi"/>
          <w:sz w:val="24"/>
          <w:szCs w:val="24"/>
        </w:rPr>
        <w:t>from</w:t>
      </w:r>
      <w:r w:rsidR="008A02D7" w:rsidRPr="003E275E">
        <w:rPr>
          <w:rFonts w:asciiTheme="majorHAnsi" w:hAnsiTheme="majorHAnsi"/>
          <w:sz w:val="24"/>
          <w:szCs w:val="24"/>
        </w:rPr>
        <w:t xml:space="preserve"> the older </w:t>
      </w:r>
      <w:r w:rsidR="000C1D6A" w:rsidRPr="003E275E">
        <w:rPr>
          <w:rFonts w:asciiTheme="majorHAnsi" w:hAnsiTheme="majorHAnsi"/>
          <w:sz w:val="24"/>
          <w:szCs w:val="24"/>
        </w:rPr>
        <w:t>generation to the younger</w:t>
      </w:r>
      <w:r w:rsidR="008A02D7" w:rsidRPr="003E275E">
        <w:rPr>
          <w:rFonts w:asciiTheme="majorHAnsi" w:hAnsiTheme="majorHAnsi"/>
          <w:sz w:val="24"/>
          <w:szCs w:val="24"/>
        </w:rPr>
        <w:t xml:space="preserve">. </w:t>
      </w:r>
      <w:r w:rsidR="00B92DF9" w:rsidRPr="003E275E">
        <w:rPr>
          <w:rFonts w:asciiTheme="majorHAnsi" w:hAnsiTheme="majorHAnsi"/>
          <w:sz w:val="24"/>
          <w:szCs w:val="24"/>
        </w:rPr>
        <w:t xml:space="preserve">On the contrary: </w:t>
      </w:r>
      <w:r w:rsidR="00DB3CA0" w:rsidRPr="003E275E">
        <w:rPr>
          <w:rFonts w:asciiTheme="majorHAnsi" w:hAnsiTheme="majorHAnsi"/>
          <w:sz w:val="24"/>
          <w:szCs w:val="24"/>
        </w:rPr>
        <w:t xml:space="preserve">the Association’s programs </w:t>
      </w:r>
      <w:r w:rsidR="00786F28" w:rsidRPr="003E275E">
        <w:rPr>
          <w:rFonts w:asciiTheme="majorHAnsi" w:hAnsiTheme="majorHAnsi"/>
          <w:sz w:val="24"/>
          <w:szCs w:val="24"/>
        </w:rPr>
        <w:t xml:space="preserve">provide ample opportunities for local youth to </w:t>
      </w:r>
      <w:r w:rsidR="007359E1" w:rsidRPr="003E275E">
        <w:rPr>
          <w:rFonts w:asciiTheme="majorHAnsi" w:hAnsiTheme="majorHAnsi"/>
          <w:sz w:val="24"/>
          <w:szCs w:val="24"/>
        </w:rPr>
        <w:t xml:space="preserve">put their own </w:t>
      </w:r>
      <w:r w:rsidR="00786F28" w:rsidRPr="003E275E">
        <w:rPr>
          <w:rFonts w:asciiTheme="majorHAnsi" w:hAnsiTheme="majorHAnsi"/>
          <w:sz w:val="24"/>
          <w:szCs w:val="24"/>
        </w:rPr>
        <w:t>skills and talents</w:t>
      </w:r>
      <w:r w:rsidR="007359E1" w:rsidRPr="003E275E">
        <w:rPr>
          <w:rFonts w:asciiTheme="majorHAnsi" w:hAnsiTheme="majorHAnsi"/>
          <w:sz w:val="24"/>
          <w:szCs w:val="24"/>
        </w:rPr>
        <w:t xml:space="preserve"> </w:t>
      </w:r>
      <w:r w:rsidR="000C1D6A" w:rsidRPr="003E275E">
        <w:rPr>
          <w:rFonts w:asciiTheme="majorHAnsi" w:hAnsiTheme="majorHAnsi"/>
          <w:sz w:val="24"/>
          <w:szCs w:val="24"/>
        </w:rPr>
        <w:t>to</w:t>
      </w:r>
      <w:r w:rsidR="007359E1" w:rsidRPr="003E275E">
        <w:rPr>
          <w:rFonts w:asciiTheme="majorHAnsi" w:hAnsiTheme="majorHAnsi"/>
          <w:sz w:val="24"/>
          <w:szCs w:val="24"/>
        </w:rPr>
        <w:t xml:space="preserve"> good use. For example, SFHA often relies on young people proficient with computers </w:t>
      </w:r>
      <w:r w:rsidR="00EC7A36" w:rsidRPr="003E275E">
        <w:rPr>
          <w:rFonts w:asciiTheme="majorHAnsi" w:hAnsiTheme="majorHAnsi"/>
          <w:sz w:val="24"/>
          <w:szCs w:val="24"/>
        </w:rPr>
        <w:t>to assist older community</w:t>
      </w:r>
      <w:r w:rsidR="007359E1" w:rsidRPr="003E275E">
        <w:rPr>
          <w:rFonts w:asciiTheme="majorHAnsi" w:hAnsiTheme="majorHAnsi"/>
          <w:sz w:val="24"/>
          <w:szCs w:val="24"/>
        </w:rPr>
        <w:t xml:space="preserve"> me</w:t>
      </w:r>
      <w:r w:rsidR="00EC7A36" w:rsidRPr="003E275E">
        <w:rPr>
          <w:rFonts w:asciiTheme="majorHAnsi" w:hAnsiTheme="majorHAnsi"/>
          <w:sz w:val="24"/>
          <w:szCs w:val="24"/>
        </w:rPr>
        <w:t>mbers with land title research or help them obtain infor</w:t>
      </w:r>
      <w:r w:rsidR="00AE7148" w:rsidRPr="003E275E">
        <w:rPr>
          <w:rFonts w:asciiTheme="majorHAnsi" w:hAnsiTheme="majorHAnsi"/>
          <w:sz w:val="24"/>
          <w:szCs w:val="24"/>
        </w:rPr>
        <w:t xml:space="preserve">mation about government </w:t>
      </w:r>
      <w:r w:rsidR="00ED3EF4" w:rsidRPr="003E275E">
        <w:rPr>
          <w:rFonts w:asciiTheme="majorHAnsi" w:hAnsiTheme="majorHAnsi"/>
          <w:sz w:val="24"/>
          <w:szCs w:val="24"/>
        </w:rPr>
        <w:t xml:space="preserve">incentive </w:t>
      </w:r>
      <w:r w:rsidR="00AE7148" w:rsidRPr="003E275E">
        <w:rPr>
          <w:rFonts w:asciiTheme="majorHAnsi" w:hAnsiTheme="majorHAnsi"/>
          <w:sz w:val="24"/>
          <w:szCs w:val="24"/>
        </w:rPr>
        <w:t xml:space="preserve">programs </w:t>
      </w:r>
      <w:r w:rsidR="001C7B50" w:rsidRPr="003E275E">
        <w:rPr>
          <w:rFonts w:asciiTheme="majorHAnsi" w:hAnsiTheme="majorHAnsi"/>
          <w:sz w:val="24"/>
          <w:szCs w:val="24"/>
        </w:rPr>
        <w:t>for</w:t>
      </w:r>
      <w:r w:rsidR="00AE7148" w:rsidRPr="003E275E">
        <w:rPr>
          <w:rFonts w:asciiTheme="majorHAnsi" w:hAnsiTheme="majorHAnsi"/>
          <w:sz w:val="24"/>
          <w:szCs w:val="24"/>
        </w:rPr>
        <w:t xml:space="preserve"> sustainable farming and forestry operations (C. Brown, personal communication, June 24, 2013).</w:t>
      </w:r>
      <w:r w:rsidR="00195297" w:rsidRPr="003E275E">
        <w:rPr>
          <w:rFonts w:asciiTheme="majorHAnsi" w:hAnsiTheme="majorHAnsi"/>
          <w:sz w:val="24"/>
          <w:szCs w:val="24"/>
        </w:rPr>
        <w:t xml:space="preserve"> </w:t>
      </w:r>
    </w:p>
    <w:p w:rsidR="00F93125" w:rsidRPr="003E275E" w:rsidRDefault="008D460C" w:rsidP="00CD3417">
      <w:pPr>
        <w:rPr>
          <w:rFonts w:asciiTheme="majorHAnsi" w:hAnsiTheme="majorHAnsi"/>
          <w:sz w:val="24"/>
          <w:szCs w:val="24"/>
        </w:rPr>
      </w:pPr>
      <w:r w:rsidRPr="003E275E">
        <w:rPr>
          <w:rFonts w:asciiTheme="majorHAnsi" w:hAnsiTheme="majorHAnsi"/>
          <w:b/>
          <w:sz w:val="24"/>
          <w:szCs w:val="24"/>
        </w:rPr>
        <w:t>A clear vision and roadmap to get there</w:t>
      </w:r>
      <w:r w:rsidR="00D772F6" w:rsidRPr="003E275E">
        <w:rPr>
          <w:rFonts w:asciiTheme="majorHAnsi" w:hAnsiTheme="majorHAnsi"/>
          <w:b/>
          <w:sz w:val="24"/>
          <w:szCs w:val="24"/>
        </w:rPr>
        <w:t>.</w:t>
      </w:r>
      <w:r w:rsidRPr="003E275E">
        <w:rPr>
          <w:rFonts w:asciiTheme="majorHAnsi" w:hAnsiTheme="majorHAnsi"/>
          <w:b/>
          <w:sz w:val="24"/>
          <w:szCs w:val="24"/>
        </w:rPr>
        <w:t xml:space="preserve"> </w:t>
      </w:r>
      <w:r w:rsidR="006843BE" w:rsidRPr="003E275E">
        <w:rPr>
          <w:rFonts w:asciiTheme="majorHAnsi" w:hAnsiTheme="majorHAnsi"/>
          <w:sz w:val="24"/>
          <w:szCs w:val="24"/>
        </w:rPr>
        <w:t xml:space="preserve">SFHA’s work rests on the solid foundation of a </w:t>
      </w:r>
      <w:r w:rsidR="00B27994" w:rsidRPr="003E275E">
        <w:rPr>
          <w:rFonts w:asciiTheme="majorHAnsi" w:hAnsiTheme="majorHAnsi"/>
          <w:sz w:val="24"/>
          <w:szCs w:val="24"/>
        </w:rPr>
        <w:t>simple yet profound vision</w:t>
      </w:r>
      <w:r w:rsidR="004B6675" w:rsidRPr="003E275E">
        <w:rPr>
          <w:rFonts w:asciiTheme="majorHAnsi" w:hAnsiTheme="majorHAnsi"/>
          <w:sz w:val="24"/>
          <w:szCs w:val="24"/>
        </w:rPr>
        <w:t xml:space="preserve"> that “sees </w:t>
      </w:r>
      <w:r w:rsidR="00CD3417" w:rsidRPr="003E275E">
        <w:rPr>
          <w:rFonts w:asciiTheme="majorHAnsi" w:hAnsiTheme="majorHAnsi"/>
          <w:sz w:val="24"/>
          <w:szCs w:val="24"/>
        </w:rPr>
        <w:t>the goal</w:t>
      </w:r>
      <w:r w:rsidR="004B6675" w:rsidRPr="003E275E">
        <w:rPr>
          <w:rFonts w:asciiTheme="majorHAnsi" w:hAnsiTheme="majorHAnsi"/>
          <w:sz w:val="24"/>
          <w:szCs w:val="24"/>
        </w:rPr>
        <w:t>s</w:t>
      </w:r>
      <w:r w:rsidR="00155E59" w:rsidRPr="003E275E">
        <w:rPr>
          <w:rFonts w:asciiTheme="majorHAnsi" w:hAnsiTheme="majorHAnsi"/>
          <w:sz w:val="24"/>
          <w:szCs w:val="24"/>
        </w:rPr>
        <w:t xml:space="preserve"> of </w:t>
      </w:r>
      <w:r w:rsidR="004B6675" w:rsidRPr="003E275E">
        <w:rPr>
          <w:rFonts w:asciiTheme="majorHAnsi" w:hAnsiTheme="majorHAnsi"/>
          <w:sz w:val="24"/>
          <w:szCs w:val="24"/>
        </w:rPr>
        <w:t>economic development and</w:t>
      </w:r>
      <w:r w:rsidR="00CD3417" w:rsidRPr="003E275E">
        <w:rPr>
          <w:rFonts w:asciiTheme="majorHAnsi" w:hAnsiTheme="majorHAnsi"/>
          <w:sz w:val="24"/>
          <w:szCs w:val="24"/>
        </w:rPr>
        <w:t xml:space="preserve"> heritage preservation</w:t>
      </w:r>
      <w:r w:rsidR="004B6675" w:rsidRPr="003E275E">
        <w:rPr>
          <w:rFonts w:asciiTheme="majorHAnsi" w:hAnsiTheme="majorHAnsi"/>
          <w:sz w:val="24"/>
          <w:szCs w:val="24"/>
        </w:rPr>
        <w:t xml:space="preserve"> as inextricably linked” (McCann, 2008, p. 41).</w:t>
      </w:r>
      <w:r w:rsidR="00155E59" w:rsidRPr="003E275E">
        <w:rPr>
          <w:rFonts w:asciiTheme="majorHAnsi" w:hAnsiTheme="majorHAnsi"/>
          <w:sz w:val="24"/>
          <w:szCs w:val="24"/>
        </w:rPr>
        <w:t xml:space="preserve"> </w:t>
      </w:r>
      <w:r w:rsidR="002B4E1A" w:rsidRPr="003E275E">
        <w:rPr>
          <w:rFonts w:asciiTheme="majorHAnsi" w:hAnsiTheme="majorHAnsi"/>
          <w:sz w:val="24"/>
          <w:szCs w:val="24"/>
        </w:rPr>
        <w:t xml:space="preserve">For SFHA leaders, the </w:t>
      </w:r>
      <w:r w:rsidR="00155E59" w:rsidRPr="003E275E">
        <w:rPr>
          <w:rFonts w:asciiTheme="majorHAnsi" w:hAnsiTheme="majorHAnsi"/>
          <w:sz w:val="24"/>
          <w:szCs w:val="24"/>
        </w:rPr>
        <w:t>“</w:t>
      </w:r>
      <w:r w:rsidR="00BF287D" w:rsidRPr="003E275E">
        <w:rPr>
          <w:rFonts w:asciiTheme="majorHAnsi" w:hAnsiTheme="majorHAnsi"/>
          <w:sz w:val="24"/>
          <w:szCs w:val="24"/>
        </w:rPr>
        <w:t>medium</w:t>
      </w:r>
      <w:r w:rsidR="00155E59" w:rsidRPr="003E275E">
        <w:rPr>
          <w:rFonts w:asciiTheme="majorHAnsi" w:hAnsiTheme="majorHAnsi"/>
          <w:sz w:val="24"/>
          <w:szCs w:val="24"/>
        </w:rPr>
        <w:t>”</w:t>
      </w:r>
      <w:r w:rsidR="00BF287D" w:rsidRPr="003E275E">
        <w:rPr>
          <w:rFonts w:asciiTheme="majorHAnsi" w:hAnsiTheme="majorHAnsi"/>
          <w:sz w:val="24"/>
          <w:szCs w:val="24"/>
        </w:rPr>
        <w:t xml:space="preserve"> through w</w:t>
      </w:r>
      <w:r w:rsidR="002B4E1A" w:rsidRPr="003E275E">
        <w:rPr>
          <w:rFonts w:asciiTheme="majorHAnsi" w:hAnsiTheme="majorHAnsi"/>
          <w:sz w:val="24"/>
          <w:szCs w:val="24"/>
        </w:rPr>
        <w:t>hich the</w:t>
      </w:r>
      <w:r w:rsidR="000C1D6A" w:rsidRPr="003E275E">
        <w:rPr>
          <w:rFonts w:asciiTheme="majorHAnsi" w:hAnsiTheme="majorHAnsi"/>
          <w:sz w:val="24"/>
          <w:szCs w:val="24"/>
        </w:rPr>
        <w:t>se goals</w:t>
      </w:r>
      <w:r w:rsidR="00F93125" w:rsidRPr="003E275E">
        <w:rPr>
          <w:rFonts w:asciiTheme="majorHAnsi" w:hAnsiTheme="majorHAnsi"/>
          <w:sz w:val="24"/>
          <w:szCs w:val="24"/>
        </w:rPr>
        <w:t xml:space="preserve"> are linked is land, and maintaining African-American land stewardship traditions is a compass for develop</w:t>
      </w:r>
      <w:r w:rsidR="00B373A4" w:rsidRPr="003E275E">
        <w:rPr>
          <w:rFonts w:asciiTheme="majorHAnsi" w:hAnsiTheme="majorHAnsi"/>
          <w:sz w:val="24"/>
          <w:szCs w:val="24"/>
        </w:rPr>
        <w:t>ing a sustainable local economy:</w:t>
      </w:r>
    </w:p>
    <w:p w:rsidR="00CA4CBE" w:rsidRPr="003E275E" w:rsidRDefault="00CA4CBE" w:rsidP="00F93125">
      <w:pPr>
        <w:ind w:left="567"/>
        <w:rPr>
          <w:rFonts w:asciiTheme="majorHAnsi" w:hAnsiTheme="majorHAnsi"/>
          <w:sz w:val="24"/>
          <w:szCs w:val="24"/>
        </w:rPr>
      </w:pPr>
      <w:r w:rsidRPr="003E275E">
        <w:rPr>
          <w:rFonts w:asciiTheme="majorHAnsi" w:hAnsiTheme="majorHAnsi"/>
          <w:sz w:val="24"/>
          <w:szCs w:val="24"/>
        </w:rPr>
        <w:t>I w</w:t>
      </w:r>
      <w:r w:rsidR="00F93125" w:rsidRPr="003E275E">
        <w:rPr>
          <w:rFonts w:asciiTheme="majorHAnsi" w:hAnsiTheme="majorHAnsi"/>
          <w:sz w:val="24"/>
          <w:szCs w:val="24"/>
        </w:rPr>
        <w:t>ould say that Sandhills Family H</w:t>
      </w:r>
      <w:r w:rsidRPr="003E275E">
        <w:rPr>
          <w:rFonts w:asciiTheme="majorHAnsi" w:hAnsiTheme="majorHAnsi"/>
          <w:sz w:val="24"/>
          <w:szCs w:val="24"/>
        </w:rPr>
        <w:t xml:space="preserve">eritage Association is all about preserving our land and natural resources. And the reason I think that is so key is because everything else is connected to the land and our natural resources: our culture, our livelihoods, our food, our medicine—all of those things that </w:t>
      </w:r>
      <w:r w:rsidR="00151319" w:rsidRPr="003E275E">
        <w:rPr>
          <w:rFonts w:asciiTheme="majorHAnsi" w:hAnsiTheme="majorHAnsi"/>
          <w:sz w:val="24"/>
          <w:szCs w:val="24"/>
        </w:rPr>
        <w:t>help to make us self-sufficient (</w:t>
      </w:r>
      <w:r w:rsidR="00B373A4" w:rsidRPr="003E275E">
        <w:rPr>
          <w:rFonts w:asciiTheme="majorHAnsi" w:hAnsiTheme="majorHAnsi"/>
          <w:sz w:val="24"/>
          <w:szCs w:val="24"/>
        </w:rPr>
        <w:t xml:space="preserve">A. Jenkins, </w:t>
      </w:r>
      <w:r w:rsidR="00F93125" w:rsidRPr="003E275E">
        <w:rPr>
          <w:rFonts w:asciiTheme="majorHAnsi" w:hAnsiTheme="majorHAnsi"/>
          <w:sz w:val="24"/>
          <w:szCs w:val="24"/>
        </w:rPr>
        <w:t>cited in The Conservation Fund, 2013)</w:t>
      </w:r>
    </w:p>
    <w:p w:rsidR="00BF287D" w:rsidRPr="003E275E" w:rsidRDefault="00F93125" w:rsidP="00155E59">
      <w:pPr>
        <w:rPr>
          <w:rFonts w:asciiTheme="majorHAnsi" w:hAnsiTheme="majorHAnsi"/>
          <w:sz w:val="24"/>
          <w:szCs w:val="24"/>
        </w:rPr>
      </w:pPr>
      <w:r w:rsidRPr="003E275E">
        <w:rPr>
          <w:rFonts w:asciiTheme="majorHAnsi" w:hAnsiTheme="majorHAnsi"/>
          <w:sz w:val="24"/>
          <w:szCs w:val="24"/>
        </w:rPr>
        <w:t xml:space="preserve">The </w:t>
      </w:r>
      <w:r w:rsidR="00351B7F" w:rsidRPr="003E275E">
        <w:rPr>
          <w:rFonts w:asciiTheme="majorHAnsi" w:hAnsiTheme="majorHAnsi"/>
          <w:sz w:val="24"/>
          <w:szCs w:val="24"/>
        </w:rPr>
        <w:t>various activities SFHA is spearheading—</w:t>
      </w:r>
      <w:r w:rsidRPr="003E275E">
        <w:rPr>
          <w:rFonts w:asciiTheme="majorHAnsi" w:hAnsiTheme="majorHAnsi"/>
          <w:sz w:val="24"/>
          <w:szCs w:val="24"/>
        </w:rPr>
        <w:t xml:space="preserve">whether it be historical re-enactments, </w:t>
      </w:r>
      <w:r w:rsidR="001C5E2E" w:rsidRPr="003E275E">
        <w:rPr>
          <w:rFonts w:asciiTheme="majorHAnsi" w:hAnsiTheme="majorHAnsi"/>
          <w:sz w:val="24"/>
          <w:szCs w:val="24"/>
        </w:rPr>
        <w:t>workshops addressing land ownership issues</w:t>
      </w:r>
      <w:r w:rsidRPr="003E275E">
        <w:rPr>
          <w:rFonts w:asciiTheme="majorHAnsi" w:hAnsiTheme="majorHAnsi"/>
          <w:sz w:val="24"/>
          <w:szCs w:val="24"/>
        </w:rPr>
        <w:t>, farm apprenticeship</w:t>
      </w:r>
      <w:r w:rsidR="00351B7F" w:rsidRPr="003E275E">
        <w:rPr>
          <w:rFonts w:asciiTheme="majorHAnsi" w:hAnsiTheme="majorHAnsi"/>
          <w:sz w:val="24"/>
          <w:szCs w:val="24"/>
        </w:rPr>
        <w:t>s</w:t>
      </w:r>
      <w:r w:rsidRPr="003E275E">
        <w:rPr>
          <w:rFonts w:asciiTheme="majorHAnsi" w:hAnsiTheme="majorHAnsi"/>
          <w:sz w:val="24"/>
          <w:szCs w:val="24"/>
        </w:rPr>
        <w:t>, or the annual Sankofa Festival—</w:t>
      </w:r>
      <w:r w:rsidR="001C5E2E" w:rsidRPr="003E275E">
        <w:rPr>
          <w:rFonts w:asciiTheme="majorHAnsi" w:hAnsiTheme="majorHAnsi"/>
          <w:sz w:val="24"/>
          <w:szCs w:val="24"/>
        </w:rPr>
        <w:t xml:space="preserve">are not silo projects; they are </w:t>
      </w:r>
      <w:r w:rsidR="00A760E9" w:rsidRPr="003E275E">
        <w:rPr>
          <w:rFonts w:asciiTheme="majorHAnsi" w:hAnsiTheme="majorHAnsi"/>
          <w:sz w:val="24"/>
          <w:szCs w:val="24"/>
        </w:rPr>
        <w:t xml:space="preserve">woven together into a single canvas, a coherent roadmap </w:t>
      </w:r>
      <w:r w:rsidR="001C5E2E" w:rsidRPr="003E275E">
        <w:rPr>
          <w:rFonts w:asciiTheme="majorHAnsi" w:hAnsiTheme="majorHAnsi"/>
          <w:sz w:val="24"/>
          <w:szCs w:val="24"/>
        </w:rPr>
        <w:t>to re</w:t>
      </w:r>
      <w:r w:rsidR="00A01BE1" w:rsidRPr="003E275E">
        <w:rPr>
          <w:rFonts w:asciiTheme="majorHAnsi" w:hAnsiTheme="majorHAnsi"/>
          <w:sz w:val="24"/>
          <w:szCs w:val="24"/>
        </w:rPr>
        <w:t>gaining the community’s economic self-reliance</w:t>
      </w:r>
      <w:r w:rsidR="001C5E2E" w:rsidRPr="003E275E">
        <w:rPr>
          <w:rFonts w:asciiTheme="majorHAnsi" w:hAnsiTheme="majorHAnsi"/>
          <w:sz w:val="24"/>
          <w:szCs w:val="24"/>
        </w:rPr>
        <w:t xml:space="preserve"> and an increased sense of self-worth that it brings.</w:t>
      </w:r>
    </w:p>
    <w:p w:rsidR="003E275E" w:rsidRDefault="003E275E" w:rsidP="00FB5E6F">
      <w:pPr>
        <w:rPr>
          <w:rFonts w:asciiTheme="majorHAnsi" w:hAnsiTheme="majorHAnsi"/>
          <w:b/>
          <w:sz w:val="24"/>
          <w:szCs w:val="24"/>
        </w:rPr>
      </w:pPr>
    </w:p>
    <w:p w:rsidR="00957299" w:rsidRPr="003E275E" w:rsidRDefault="006F0911" w:rsidP="00FB5E6F">
      <w:pPr>
        <w:rPr>
          <w:rFonts w:asciiTheme="majorHAnsi" w:hAnsiTheme="majorHAnsi"/>
          <w:sz w:val="24"/>
          <w:szCs w:val="24"/>
        </w:rPr>
      </w:pPr>
      <w:r w:rsidRPr="003E275E">
        <w:rPr>
          <w:rFonts w:asciiTheme="majorHAnsi" w:hAnsiTheme="majorHAnsi"/>
          <w:b/>
          <w:sz w:val="24"/>
          <w:szCs w:val="24"/>
        </w:rPr>
        <w:lastRenderedPageBreak/>
        <w:t>Forging</w:t>
      </w:r>
      <w:r w:rsidR="008D460C" w:rsidRPr="003E275E">
        <w:rPr>
          <w:rFonts w:asciiTheme="majorHAnsi" w:hAnsiTheme="majorHAnsi"/>
          <w:b/>
          <w:sz w:val="24"/>
          <w:szCs w:val="24"/>
        </w:rPr>
        <w:t xml:space="preserve"> relationships that work</w:t>
      </w:r>
      <w:r w:rsidR="00E62BBD" w:rsidRPr="003E275E">
        <w:rPr>
          <w:rFonts w:asciiTheme="majorHAnsi" w:hAnsiTheme="majorHAnsi"/>
          <w:b/>
          <w:sz w:val="24"/>
          <w:szCs w:val="24"/>
        </w:rPr>
        <w:t>.</w:t>
      </w:r>
      <w:r w:rsidRPr="003E275E">
        <w:rPr>
          <w:rFonts w:asciiTheme="majorHAnsi" w:hAnsiTheme="majorHAnsi"/>
          <w:b/>
          <w:sz w:val="24"/>
          <w:szCs w:val="24"/>
        </w:rPr>
        <w:t xml:space="preserve"> </w:t>
      </w:r>
      <w:r w:rsidRPr="003E275E">
        <w:rPr>
          <w:rFonts w:asciiTheme="majorHAnsi" w:hAnsiTheme="majorHAnsi"/>
          <w:sz w:val="24"/>
          <w:szCs w:val="24"/>
        </w:rPr>
        <w:t xml:space="preserve">SFHA neither attempts nor intends to be </w:t>
      </w:r>
      <w:r w:rsidR="008F1526" w:rsidRPr="003E275E">
        <w:rPr>
          <w:rFonts w:asciiTheme="majorHAnsi" w:hAnsiTheme="majorHAnsi"/>
          <w:sz w:val="24"/>
          <w:szCs w:val="24"/>
        </w:rPr>
        <w:t>a jack-of-all-trades.</w:t>
      </w:r>
      <w:r w:rsidR="00ED72A4" w:rsidRPr="003E275E">
        <w:rPr>
          <w:rFonts w:asciiTheme="majorHAnsi" w:hAnsiTheme="majorHAnsi"/>
          <w:sz w:val="24"/>
          <w:szCs w:val="24"/>
        </w:rPr>
        <w:t xml:space="preserve"> Most of its work is carried out in partnership with a wide range of actors, including other non-profits, local churches, universities, government agencies, and individual farmers, to name a few. </w:t>
      </w:r>
      <w:r w:rsidR="00957299" w:rsidRPr="003E275E">
        <w:rPr>
          <w:rFonts w:asciiTheme="majorHAnsi" w:hAnsiTheme="majorHAnsi"/>
          <w:sz w:val="24"/>
          <w:szCs w:val="24"/>
        </w:rPr>
        <w:t>Here is just one example of the synergistic relationships SFHA leaders are so good at forging:</w:t>
      </w:r>
    </w:p>
    <w:p w:rsidR="00957299" w:rsidRPr="003E275E" w:rsidRDefault="00A01BE1" w:rsidP="00957299">
      <w:pPr>
        <w:ind w:left="567"/>
        <w:rPr>
          <w:rFonts w:asciiTheme="majorHAnsi" w:hAnsiTheme="majorHAnsi"/>
          <w:sz w:val="24"/>
          <w:szCs w:val="24"/>
        </w:rPr>
      </w:pPr>
      <w:r w:rsidRPr="003E275E">
        <w:rPr>
          <w:rFonts w:asciiTheme="majorHAnsi" w:hAnsiTheme="majorHAnsi"/>
          <w:sz w:val="24"/>
          <w:szCs w:val="24"/>
        </w:rPr>
        <w:t>L</w:t>
      </w:r>
      <w:r w:rsidR="00957299" w:rsidRPr="003E275E">
        <w:rPr>
          <w:rFonts w:asciiTheme="majorHAnsi" w:hAnsiTheme="majorHAnsi"/>
          <w:sz w:val="24"/>
          <w:szCs w:val="24"/>
        </w:rPr>
        <w:t>ook at the [farm] apprenticeship program alone: that is a partnership between farmers, students, the North Carolina A&amp;T University, and our organization. Through this partnership SFHA creates a win-win for all the partners involved: the farmers get young apprentice trainees to work for them; the young students earn the real-life agricultural experience; and the university completes its field component (A. Jenkins, personal communication, January 17, 2013).</w:t>
      </w:r>
    </w:p>
    <w:p w:rsidR="000B16C7" w:rsidRPr="003E275E" w:rsidRDefault="00957299" w:rsidP="000B16C7">
      <w:pPr>
        <w:spacing w:after="300"/>
        <w:rPr>
          <w:rFonts w:asciiTheme="majorHAnsi" w:hAnsiTheme="majorHAnsi"/>
          <w:sz w:val="24"/>
          <w:szCs w:val="24"/>
        </w:rPr>
      </w:pPr>
      <w:r w:rsidRPr="003E275E">
        <w:rPr>
          <w:rFonts w:asciiTheme="majorHAnsi" w:hAnsiTheme="majorHAnsi"/>
          <w:sz w:val="24"/>
          <w:szCs w:val="24"/>
        </w:rPr>
        <w:t xml:space="preserve">A </w:t>
      </w:r>
      <w:r w:rsidR="00E71AE3" w:rsidRPr="003E275E">
        <w:rPr>
          <w:rFonts w:asciiTheme="majorHAnsi" w:hAnsiTheme="majorHAnsi"/>
          <w:sz w:val="24"/>
          <w:szCs w:val="24"/>
        </w:rPr>
        <w:t>prominent</w:t>
      </w:r>
      <w:r w:rsidRPr="003E275E">
        <w:rPr>
          <w:rFonts w:asciiTheme="majorHAnsi" w:hAnsiTheme="majorHAnsi"/>
          <w:sz w:val="24"/>
          <w:szCs w:val="24"/>
        </w:rPr>
        <w:t xml:space="preserve"> feature of SFHA</w:t>
      </w:r>
      <w:r w:rsidR="00D2588B" w:rsidRPr="003E275E">
        <w:rPr>
          <w:rFonts w:asciiTheme="majorHAnsi" w:hAnsiTheme="majorHAnsi"/>
          <w:sz w:val="24"/>
          <w:szCs w:val="24"/>
        </w:rPr>
        <w:t>’s work</w:t>
      </w:r>
      <w:r w:rsidRPr="003E275E">
        <w:rPr>
          <w:rFonts w:asciiTheme="majorHAnsi" w:hAnsiTheme="majorHAnsi"/>
          <w:sz w:val="24"/>
          <w:szCs w:val="24"/>
        </w:rPr>
        <w:t xml:space="preserve"> is </w:t>
      </w:r>
      <w:r w:rsidR="009274BC" w:rsidRPr="003E275E">
        <w:rPr>
          <w:rFonts w:asciiTheme="majorHAnsi" w:hAnsiTheme="majorHAnsi"/>
          <w:sz w:val="24"/>
          <w:szCs w:val="24"/>
        </w:rPr>
        <w:t xml:space="preserve">their ability to collaborate with powerful actors and also challenge them at the same time. For instance, community organizing and advocacy helped in getting the farmers market going, and engaging with </w:t>
      </w:r>
      <w:r w:rsidR="00D2588B" w:rsidRPr="003E275E">
        <w:rPr>
          <w:rFonts w:asciiTheme="majorHAnsi" w:hAnsiTheme="majorHAnsi"/>
          <w:sz w:val="24"/>
          <w:szCs w:val="24"/>
        </w:rPr>
        <w:t xml:space="preserve">the </w:t>
      </w:r>
      <w:r w:rsidR="009274BC" w:rsidRPr="003E275E">
        <w:rPr>
          <w:rFonts w:asciiTheme="majorHAnsi" w:hAnsiTheme="majorHAnsi"/>
          <w:sz w:val="24"/>
          <w:szCs w:val="24"/>
        </w:rPr>
        <w:t xml:space="preserve">Fort Bragg; whereas relationship building and collaboration with the NS Forest Service helped in getting the forest management plans done. </w:t>
      </w:r>
      <w:r w:rsidR="00D2588B" w:rsidRPr="003E275E">
        <w:rPr>
          <w:rFonts w:asciiTheme="majorHAnsi" w:hAnsiTheme="majorHAnsi"/>
          <w:sz w:val="24"/>
          <w:szCs w:val="24"/>
        </w:rPr>
        <w:t>However, t</w:t>
      </w:r>
      <w:r w:rsidR="009274BC" w:rsidRPr="003E275E">
        <w:rPr>
          <w:rFonts w:asciiTheme="majorHAnsi" w:hAnsiTheme="majorHAnsi"/>
          <w:sz w:val="24"/>
          <w:szCs w:val="24"/>
        </w:rPr>
        <w:t xml:space="preserve">heir </w:t>
      </w:r>
      <w:r w:rsidR="00E71AE3" w:rsidRPr="003E275E">
        <w:rPr>
          <w:rFonts w:asciiTheme="majorHAnsi" w:hAnsiTheme="majorHAnsi"/>
          <w:sz w:val="24"/>
          <w:szCs w:val="24"/>
        </w:rPr>
        <w:t>leaders</w:t>
      </w:r>
      <w:r w:rsidR="00A01BE1" w:rsidRPr="003E275E">
        <w:rPr>
          <w:rFonts w:asciiTheme="majorHAnsi" w:hAnsiTheme="majorHAnsi"/>
          <w:sz w:val="24"/>
          <w:szCs w:val="24"/>
        </w:rPr>
        <w:t>’</w:t>
      </w:r>
      <w:r w:rsidR="00E71AE3" w:rsidRPr="003E275E">
        <w:rPr>
          <w:rFonts w:asciiTheme="majorHAnsi" w:hAnsiTheme="majorHAnsi"/>
          <w:sz w:val="24"/>
          <w:szCs w:val="24"/>
        </w:rPr>
        <w:t xml:space="preserve"> devotion to collaboration extends to</w:t>
      </w:r>
      <w:r w:rsidR="00991CE5" w:rsidRPr="003E275E">
        <w:rPr>
          <w:rFonts w:asciiTheme="majorHAnsi" w:hAnsiTheme="majorHAnsi"/>
          <w:sz w:val="24"/>
          <w:szCs w:val="24"/>
        </w:rPr>
        <w:t xml:space="preserve"> its</w:t>
      </w:r>
      <w:r w:rsidR="00E71AE3" w:rsidRPr="003E275E">
        <w:rPr>
          <w:rFonts w:asciiTheme="majorHAnsi" w:hAnsiTheme="majorHAnsi"/>
          <w:sz w:val="24"/>
          <w:szCs w:val="24"/>
        </w:rPr>
        <w:t xml:space="preserve"> advocacy work</w:t>
      </w:r>
      <w:r w:rsidR="00F63DA9" w:rsidRPr="003E275E">
        <w:rPr>
          <w:rFonts w:asciiTheme="majorHAnsi" w:hAnsiTheme="majorHAnsi"/>
          <w:sz w:val="24"/>
          <w:szCs w:val="24"/>
        </w:rPr>
        <w:t xml:space="preserve">. This </w:t>
      </w:r>
      <w:r w:rsidR="00D2588B" w:rsidRPr="003E275E">
        <w:rPr>
          <w:rFonts w:asciiTheme="majorHAnsi" w:hAnsiTheme="majorHAnsi"/>
          <w:sz w:val="24"/>
          <w:szCs w:val="24"/>
        </w:rPr>
        <w:t xml:space="preserve">was evident </w:t>
      </w:r>
      <w:r w:rsidR="00991CE5" w:rsidRPr="003E275E">
        <w:rPr>
          <w:rFonts w:asciiTheme="majorHAnsi" w:hAnsiTheme="majorHAnsi"/>
          <w:sz w:val="24"/>
          <w:szCs w:val="24"/>
        </w:rPr>
        <w:t xml:space="preserve">when SFHA had to face Fort Bragg </w:t>
      </w:r>
      <w:r w:rsidR="003E4F7C" w:rsidRPr="003E275E">
        <w:rPr>
          <w:rFonts w:asciiTheme="majorHAnsi" w:hAnsiTheme="majorHAnsi"/>
          <w:sz w:val="24"/>
          <w:szCs w:val="24"/>
        </w:rPr>
        <w:t xml:space="preserve">on the </w:t>
      </w:r>
      <w:r w:rsidR="00D4354E" w:rsidRPr="003E275E">
        <w:rPr>
          <w:rFonts w:asciiTheme="majorHAnsi" w:hAnsiTheme="majorHAnsi"/>
          <w:sz w:val="24"/>
          <w:szCs w:val="24"/>
        </w:rPr>
        <w:t>buffer zone issue</w:t>
      </w:r>
      <w:r w:rsidR="00F63DA9" w:rsidRPr="003E275E">
        <w:rPr>
          <w:rFonts w:asciiTheme="majorHAnsi" w:hAnsiTheme="majorHAnsi"/>
          <w:sz w:val="24"/>
          <w:szCs w:val="24"/>
        </w:rPr>
        <w:t>,</w:t>
      </w:r>
      <w:r w:rsidR="0010473D" w:rsidRPr="003E275E">
        <w:rPr>
          <w:rFonts w:asciiTheme="majorHAnsi" w:hAnsiTheme="majorHAnsi"/>
          <w:sz w:val="24"/>
          <w:szCs w:val="24"/>
        </w:rPr>
        <w:t xml:space="preserve"> its leaders opted for </w:t>
      </w:r>
      <w:r w:rsidR="00D4354E" w:rsidRPr="003E275E">
        <w:rPr>
          <w:rFonts w:asciiTheme="majorHAnsi" w:hAnsiTheme="majorHAnsi"/>
          <w:sz w:val="24"/>
          <w:szCs w:val="24"/>
        </w:rPr>
        <w:t xml:space="preserve">working </w:t>
      </w:r>
      <w:r w:rsidR="00D4354E" w:rsidRPr="003E275E">
        <w:rPr>
          <w:rFonts w:asciiTheme="majorHAnsi" w:hAnsiTheme="majorHAnsi"/>
          <w:i/>
          <w:sz w:val="24"/>
          <w:szCs w:val="24"/>
        </w:rPr>
        <w:t>with</w:t>
      </w:r>
      <w:r w:rsidR="00D4354E" w:rsidRPr="003E275E">
        <w:rPr>
          <w:rFonts w:asciiTheme="majorHAnsi" w:hAnsiTheme="majorHAnsi"/>
          <w:sz w:val="24"/>
          <w:szCs w:val="24"/>
        </w:rPr>
        <w:t>,</w:t>
      </w:r>
      <w:r w:rsidR="003E4F7C" w:rsidRPr="003E275E">
        <w:rPr>
          <w:rFonts w:asciiTheme="majorHAnsi" w:hAnsiTheme="majorHAnsi"/>
          <w:sz w:val="24"/>
          <w:szCs w:val="24"/>
        </w:rPr>
        <w:t xml:space="preserve"> </w:t>
      </w:r>
      <w:r w:rsidR="00D4354E" w:rsidRPr="003E275E">
        <w:rPr>
          <w:rFonts w:asciiTheme="majorHAnsi" w:hAnsiTheme="majorHAnsi"/>
          <w:sz w:val="24"/>
          <w:szCs w:val="24"/>
        </w:rPr>
        <w:t xml:space="preserve">rather than against, their </w:t>
      </w:r>
      <w:r w:rsidR="00E34B34" w:rsidRPr="003E275E">
        <w:rPr>
          <w:rFonts w:asciiTheme="majorHAnsi" w:hAnsiTheme="majorHAnsi"/>
          <w:sz w:val="24"/>
          <w:szCs w:val="24"/>
        </w:rPr>
        <w:t>formidable</w:t>
      </w:r>
      <w:r w:rsidR="00D4354E" w:rsidRPr="003E275E">
        <w:rPr>
          <w:rFonts w:asciiTheme="majorHAnsi" w:hAnsiTheme="majorHAnsi"/>
          <w:sz w:val="24"/>
          <w:szCs w:val="24"/>
        </w:rPr>
        <w:t xml:space="preserve"> opponent to find a solution that both t</w:t>
      </w:r>
      <w:r w:rsidR="0010473D" w:rsidRPr="003E275E">
        <w:rPr>
          <w:rFonts w:asciiTheme="majorHAnsi" w:hAnsiTheme="majorHAnsi"/>
          <w:sz w:val="24"/>
          <w:szCs w:val="24"/>
        </w:rPr>
        <w:t xml:space="preserve">he community and </w:t>
      </w:r>
      <w:r w:rsidR="00B373A4" w:rsidRPr="003E275E">
        <w:rPr>
          <w:rFonts w:asciiTheme="majorHAnsi" w:hAnsiTheme="majorHAnsi"/>
          <w:sz w:val="24"/>
          <w:szCs w:val="24"/>
        </w:rPr>
        <w:t>military</w:t>
      </w:r>
      <w:r w:rsidR="0010473D" w:rsidRPr="003E275E">
        <w:rPr>
          <w:rFonts w:asciiTheme="majorHAnsi" w:hAnsiTheme="majorHAnsi"/>
          <w:sz w:val="24"/>
          <w:szCs w:val="24"/>
        </w:rPr>
        <w:t xml:space="preserve"> authorities could feel positive about. This commitment to non-confrontational advocacy </w:t>
      </w:r>
      <w:r w:rsidR="0063559E" w:rsidRPr="003E275E">
        <w:rPr>
          <w:rFonts w:asciiTheme="majorHAnsi" w:hAnsiTheme="majorHAnsi"/>
          <w:sz w:val="24"/>
          <w:szCs w:val="24"/>
        </w:rPr>
        <w:t>owes much to the high esteem Ammie has for Martin Luther King</w:t>
      </w:r>
      <w:r w:rsidR="00723FB6" w:rsidRPr="003E275E">
        <w:rPr>
          <w:rFonts w:asciiTheme="majorHAnsi" w:hAnsiTheme="majorHAnsi"/>
          <w:sz w:val="24"/>
          <w:szCs w:val="24"/>
        </w:rPr>
        <w:t xml:space="preserve">’s </w:t>
      </w:r>
      <w:r w:rsidR="00764771" w:rsidRPr="003E275E">
        <w:rPr>
          <w:rFonts w:asciiTheme="majorHAnsi" w:hAnsiTheme="majorHAnsi"/>
          <w:sz w:val="24"/>
          <w:szCs w:val="24"/>
        </w:rPr>
        <w:t>philosophy</w:t>
      </w:r>
      <w:r w:rsidR="00723FB6" w:rsidRPr="003E275E">
        <w:rPr>
          <w:rFonts w:asciiTheme="majorHAnsi" w:hAnsiTheme="majorHAnsi"/>
          <w:sz w:val="24"/>
          <w:szCs w:val="24"/>
        </w:rPr>
        <w:t xml:space="preserve"> of non-violent </w:t>
      </w:r>
      <w:r w:rsidR="00764771" w:rsidRPr="003E275E">
        <w:rPr>
          <w:rFonts w:asciiTheme="majorHAnsi" w:hAnsiTheme="majorHAnsi"/>
          <w:sz w:val="24"/>
          <w:szCs w:val="24"/>
        </w:rPr>
        <w:t xml:space="preserve">direct </w:t>
      </w:r>
      <w:r w:rsidR="00723FB6" w:rsidRPr="003E275E">
        <w:rPr>
          <w:rFonts w:asciiTheme="majorHAnsi" w:hAnsiTheme="majorHAnsi"/>
          <w:sz w:val="24"/>
          <w:szCs w:val="24"/>
        </w:rPr>
        <w:t>action</w:t>
      </w:r>
      <w:r w:rsidR="0063559E" w:rsidRPr="003E275E">
        <w:rPr>
          <w:rFonts w:asciiTheme="majorHAnsi" w:hAnsiTheme="majorHAnsi"/>
          <w:sz w:val="24"/>
          <w:szCs w:val="24"/>
        </w:rPr>
        <w:t>. In a re</w:t>
      </w:r>
      <w:r w:rsidR="00CE4D57" w:rsidRPr="003E275E">
        <w:rPr>
          <w:rFonts w:asciiTheme="majorHAnsi" w:hAnsiTheme="majorHAnsi"/>
          <w:sz w:val="24"/>
          <w:szCs w:val="24"/>
        </w:rPr>
        <w:t>cent talk she gave at Dr.</w:t>
      </w:r>
      <w:r w:rsidR="000B16C7" w:rsidRPr="003E275E">
        <w:rPr>
          <w:rFonts w:asciiTheme="majorHAnsi" w:hAnsiTheme="majorHAnsi"/>
          <w:sz w:val="24"/>
          <w:szCs w:val="24"/>
        </w:rPr>
        <w:t> </w:t>
      </w:r>
      <w:r w:rsidR="00CE4D57" w:rsidRPr="003E275E">
        <w:rPr>
          <w:rFonts w:asciiTheme="majorHAnsi" w:hAnsiTheme="majorHAnsi"/>
          <w:sz w:val="24"/>
          <w:szCs w:val="24"/>
        </w:rPr>
        <w:t>King’s birthday celebration at Fort Bragg,</w:t>
      </w:r>
      <w:r w:rsidR="00723FB6" w:rsidRPr="003E275E">
        <w:rPr>
          <w:rFonts w:asciiTheme="majorHAnsi" w:hAnsiTheme="majorHAnsi"/>
          <w:sz w:val="24"/>
          <w:szCs w:val="24"/>
        </w:rPr>
        <w:t xml:space="preserve"> she remembered her first encounter with his ideas: </w:t>
      </w:r>
      <w:r w:rsidR="000B16C7" w:rsidRPr="003E275E">
        <w:rPr>
          <w:rFonts w:asciiTheme="majorHAnsi" w:hAnsiTheme="majorHAnsi"/>
          <w:sz w:val="24"/>
          <w:szCs w:val="24"/>
        </w:rPr>
        <w:t xml:space="preserve"> “I </w:t>
      </w:r>
      <w:r w:rsidR="00764771" w:rsidRPr="003E275E">
        <w:rPr>
          <w:rFonts w:asciiTheme="majorHAnsi" w:hAnsiTheme="majorHAnsi"/>
          <w:sz w:val="24"/>
          <w:szCs w:val="24"/>
        </w:rPr>
        <w:t>did go to one of the strategy meetings [organized by Dr. King’s followers]. And I found out if you could not protest and be non-violent, they did not want you to take part” (cited in Reinier, 2014).</w:t>
      </w:r>
      <w:r w:rsidR="00DC29BB" w:rsidRPr="003E275E">
        <w:rPr>
          <w:rFonts w:asciiTheme="majorHAnsi" w:hAnsiTheme="majorHAnsi"/>
          <w:sz w:val="24"/>
          <w:szCs w:val="24"/>
        </w:rPr>
        <w:t xml:space="preserve"> This happened </w:t>
      </w:r>
      <w:r w:rsidR="006B2BEB" w:rsidRPr="003E275E">
        <w:rPr>
          <w:rFonts w:asciiTheme="majorHAnsi" w:hAnsiTheme="majorHAnsi"/>
          <w:sz w:val="24"/>
          <w:szCs w:val="24"/>
        </w:rPr>
        <w:t>in the early 1960s, during Ammie’s</w:t>
      </w:r>
      <w:r w:rsidR="003103BF" w:rsidRPr="003E275E">
        <w:rPr>
          <w:rFonts w:asciiTheme="majorHAnsi" w:hAnsiTheme="majorHAnsi"/>
          <w:sz w:val="24"/>
          <w:szCs w:val="24"/>
        </w:rPr>
        <w:t xml:space="preserve"> years</w:t>
      </w:r>
      <w:r w:rsidR="00DC29BB" w:rsidRPr="003E275E">
        <w:rPr>
          <w:rFonts w:asciiTheme="majorHAnsi" w:hAnsiTheme="majorHAnsi"/>
          <w:sz w:val="24"/>
          <w:szCs w:val="24"/>
        </w:rPr>
        <w:t xml:space="preserve"> at </w:t>
      </w:r>
      <w:r w:rsidR="003103BF" w:rsidRPr="003E275E">
        <w:rPr>
          <w:rFonts w:asciiTheme="majorHAnsi" w:hAnsiTheme="majorHAnsi"/>
          <w:sz w:val="24"/>
          <w:szCs w:val="24"/>
        </w:rPr>
        <w:t>High Point College. As its first-ever non-white student, she remembers, “I was the target of a lot of spit balls” (Ibid.) and “heard the ‘n-word’ so much I almost thought it was my middle name”</w:t>
      </w:r>
      <w:r w:rsidR="001120DE" w:rsidRPr="003E275E">
        <w:rPr>
          <w:rFonts w:asciiTheme="majorHAnsi" w:hAnsiTheme="majorHAnsi"/>
          <w:sz w:val="24"/>
          <w:szCs w:val="24"/>
        </w:rPr>
        <w:t xml:space="preserve"> (cited in Solano, 2011). But Martin Luther King</w:t>
      </w:r>
      <w:r w:rsidR="006B2BEB" w:rsidRPr="003E275E">
        <w:rPr>
          <w:rFonts w:asciiTheme="majorHAnsi" w:hAnsiTheme="majorHAnsi"/>
          <w:sz w:val="24"/>
          <w:szCs w:val="24"/>
        </w:rPr>
        <w:t xml:space="preserve">’s </w:t>
      </w:r>
      <w:r w:rsidR="000B16C7" w:rsidRPr="003E275E">
        <w:rPr>
          <w:rFonts w:asciiTheme="majorHAnsi" w:hAnsiTheme="majorHAnsi"/>
          <w:sz w:val="24"/>
          <w:szCs w:val="24"/>
        </w:rPr>
        <w:t>message</w:t>
      </w:r>
      <w:r w:rsidR="00761438" w:rsidRPr="003E275E">
        <w:rPr>
          <w:rFonts w:asciiTheme="majorHAnsi" w:hAnsiTheme="majorHAnsi"/>
          <w:sz w:val="24"/>
          <w:szCs w:val="24"/>
        </w:rPr>
        <w:t xml:space="preserve"> </w:t>
      </w:r>
      <w:r w:rsidR="006B2BEB" w:rsidRPr="003E275E">
        <w:rPr>
          <w:rFonts w:asciiTheme="majorHAnsi" w:hAnsiTheme="majorHAnsi"/>
          <w:sz w:val="24"/>
          <w:szCs w:val="24"/>
        </w:rPr>
        <w:t xml:space="preserve">that “we must learn to live together as brothers or perish together as fools” has nonetheless stuck with her—and </w:t>
      </w:r>
      <w:r w:rsidR="000B16C7" w:rsidRPr="003E275E">
        <w:rPr>
          <w:rFonts w:asciiTheme="majorHAnsi" w:hAnsiTheme="majorHAnsi"/>
          <w:sz w:val="24"/>
          <w:szCs w:val="24"/>
        </w:rPr>
        <w:t xml:space="preserve">now rings through </w:t>
      </w:r>
      <w:r w:rsidR="007C7D9E" w:rsidRPr="003E275E">
        <w:rPr>
          <w:rFonts w:asciiTheme="majorHAnsi" w:hAnsiTheme="majorHAnsi"/>
          <w:sz w:val="24"/>
          <w:szCs w:val="24"/>
        </w:rPr>
        <w:t>SFHA’s commitment</w:t>
      </w:r>
      <w:r w:rsidR="007D2106" w:rsidRPr="003E275E">
        <w:rPr>
          <w:rFonts w:asciiTheme="majorHAnsi" w:hAnsiTheme="majorHAnsi"/>
          <w:sz w:val="24"/>
          <w:szCs w:val="24"/>
        </w:rPr>
        <w:t xml:space="preserve"> to </w:t>
      </w:r>
      <w:r w:rsidR="00761438" w:rsidRPr="003E275E">
        <w:rPr>
          <w:rFonts w:asciiTheme="majorHAnsi" w:hAnsiTheme="majorHAnsi"/>
          <w:sz w:val="24"/>
          <w:szCs w:val="24"/>
        </w:rPr>
        <w:t>building relationships across racial, cultura</w:t>
      </w:r>
      <w:r w:rsidR="000B16C7" w:rsidRPr="003E275E">
        <w:rPr>
          <w:rFonts w:asciiTheme="majorHAnsi" w:hAnsiTheme="majorHAnsi"/>
          <w:sz w:val="24"/>
          <w:szCs w:val="24"/>
        </w:rPr>
        <w:t>l, and ideological differences. The fact that its membership is open to non-African Americans attests to that.</w:t>
      </w:r>
    </w:p>
    <w:p w:rsidR="003E275E" w:rsidRDefault="003E275E" w:rsidP="00FB5E6F">
      <w:pPr>
        <w:rPr>
          <w:rFonts w:asciiTheme="majorHAnsi" w:hAnsiTheme="majorHAnsi"/>
          <w:b/>
          <w:sz w:val="28"/>
          <w:szCs w:val="28"/>
        </w:rPr>
      </w:pPr>
    </w:p>
    <w:p w:rsidR="003E275E" w:rsidRDefault="003E275E" w:rsidP="00FB5E6F">
      <w:pPr>
        <w:rPr>
          <w:rFonts w:asciiTheme="majorHAnsi" w:hAnsiTheme="majorHAnsi"/>
          <w:b/>
          <w:sz w:val="28"/>
          <w:szCs w:val="28"/>
        </w:rPr>
      </w:pPr>
    </w:p>
    <w:p w:rsidR="003E275E" w:rsidRDefault="003E275E" w:rsidP="00FB5E6F">
      <w:pPr>
        <w:rPr>
          <w:rFonts w:asciiTheme="majorHAnsi" w:hAnsiTheme="majorHAnsi"/>
          <w:b/>
          <w:sz w:val="28"/>
          <w:szCs w:val="28"/>
        </w:rPr>
      </w:pPr>
    </w:p>
    <w:p w:rsidR="008C6C25" w:rsidRPr="003E275E" w:rsidRDefault="008263C6" w:rsidP="00FB5E6F">
      <w:pPr>
        <w:rPr>
          <w:rFonts w:asciiTheme="majorHAnsi" w:hAnsiTheme="majorHAnsi"/>
          <w:b/>
          <w:sz w:val="28"/>
          <w:szCs w:val="28"/>
        </w:rPr>
      </w:pPr>
      <w:r w:rsidRPr="003E275E">
        <w:rPr>
          <w:rFonts w:asciiTheme="majorHAnsi" w:hAnsiTheme="majorHAnsi"/>
          <w:b/>
          <w:sz w:val="28"/>
          <w:szCs w:val="28"/>
        </w:rPr>
        <w:lastRenderedPageBreak/>
        <w:t>Final message</w:t>
      </w:r>
    </w:p>
    <w:p w:rsidR="008C6C25" w:rsidRPr="003E275E" w:rsidRDefault="008C6C25" w:rsidP="008C6C25">
      <w:pPr>
        <w:rPr>
          <w:rFonts w:asciiTheme="majorHAnsi" w:hAnsiTheme="majorHAnsi"/>
          <w:sz w:val="24"/>
          <w:szCs w:val="24"/>
        </w:rPr>
      </w:pPr>
      <w:r w:rsidRPr="003E275E">
        <w:rPr>
          <w:rFonts w:asciiTheme="majorHAnsi" w:hAnsiTheme="majorHAnsi"/>
          <w:sz w:val="24"/>
          <w:szCs w:val="24"/>
        </w:rPr>
        <w:t xml:space="preserve">“I don’t know if the young generation of today would survive the way my generation did,” says Ammie, “and one reason of this is the fact that they don’t know their history” (personal communication, January 17, 2013). These words can be read as an allusion to her personal </w:t>
      </w:r>
      <w:r w:rsidR="005A6C80" w:rsidRPr="003E275E">
        <w:rPr>
          <w:rFonts w:asciiTheme="majorHAnsi" w:hAnsiTheme="majorHAnsi"/>
          <w:sz w:val="24"/>
          <w:szCs w:val="24"/>
        </w:rPr>
        <w:t>story</w:t>
      </w:r>
      <w:r w:rsidRPr="003E275E">
        <w:rPr>
          <w:rFonts w:asciiTheme="majorHAnsi" w:hAnsiTheme="majorHAnsi"/>
          <w:sz w:val="24"/>
          <w:szCs w:val="24"/>
        </w:rPr>
        <w:t xml:space="preserve">. For much of her life, Ammie kept away from revisiting her </w:t>
      </w:r>
      <w:proofErr w:type="gramStart"/>
      <w:r w:rsidRPr="003E275E">
        <w:rPr>
          <w:rFonts w:asciiTheme="majorHAnsi" w:hAnsiTheme="majorHAnsi"/>
          <w:sz w:val="24"/>
          <w:szCs w:val="24"/>
        </w:rPr>
        <w:t>family’s</w:t>
      </w:r>
      <w:proofErr w:type="gramEnd"/>
      <w:r w:rsidRPr="003E275E">
        <w:rPr>
          <w:rFonts w:asciiTheme="majorHAnsi" w:hAnsiTheme="majorHAnsi"/>
          <w:sz w:val="24"/>
          <w:szCs w:val="24"/>
        </w:rPr>
        <w:t xml:space="preserve"> past, worrying it would only bring back painful memories. But eventually she resolved to face t</w:t>
      </w:r>
      <w:r w:rsidR="005A6C80" w:rsidRPr="003E275E">
        <w:rPr>
          <w:rFonts w:asciiTheme="majorHAnsi" w:hAnsiTheme="majorHAnsi"/>
          <w:sz w:val="24"/>
          <w:szCs w:val="24"/>
        </w:rPr>
        <w:t>hat fear—and experienced a “miracle” that would deeply change her life and many lives around her</w:t>
      </w:r>
      <w:r w:rsidRPr="003E275E">
        <w:rPr>
          <w:rFonts w:asciiTheme="majorHAnsi" w:hAnsiTheme="majorHAnsi"/>
          <w:sz w:val="24"/>
          <w:szCs w:val="24"/>
        </w:rPr>
        <w:t>. A visit to her old home place set her on a path to uncovering the treasure trove of cultural traditions that had shaped her ancestral commun</w:t>
      </w:r>
      <w:r w:rsidR="005A6C80" w:rsidRPr="003E275E">
        <w:rPr>
          <w:rFonts w:asciiTheme="majorHAnsi" w:hAnsiTheme="majorHAnsi"/>
          <w:sz w:val="24"/>
          <w:szCs w:val="24"/>
        </w:rPr>
        <w:t xml:space="preserve">ity. </w:t>
      </w:r>
      <w:r w:rsidR="000179F4" w:rsidRPr="003E275E">
        <w:rPr>
          <w:rFonts w:asciiTheme="majorHAnsi" w:hAnsiTheme="majorHAnsi"/>
          <w:sz w:val="24"/>
          <w:szCs w:val="24"/>
        </w:rPr>
        <w:t xml:space="preserve">Walking that path </w:t>
      </w:r>
      <w:r w:rsidR="00B373A4" w:rsidRPr="003E275E">
        <w:rPr>
          <w:rFonts w:asciiTheme="majorHAnsi" w:hAnsiTheme="majorHAnsi"/>
          <w:sz w:val="24"/>
          <w:szCs w:val="24"/>
        </w:rPr>
        <w:t>gave</w:t>
      </w:r>
      <w:r w:rsidRPr="003E275E">
        <w:rPr>
          <w:rFonts w:asciiTheme="majorHAnsi" w:hAnsiTheme="majorHAnsi"/>
          <w:sz w:val="24"/>
          <w:szCs w:val="24"/>
        </w:rPr>
        <w:t xml:space="preserve"> her a sense of empowerment and inspire</w:t>
      </w:r>
      <w:r w:rsidR="00B373A4" w:rsidRPr="003E275E">
        <w:rPr>
          <w:rFonts w:asciiTheme="majorHAnsi" w:hAnsiTheme="majorHAnsi"/>
          <w:sz w:val="24"/>
          <w:szCs w:val="24"/>
        </w:rPr>
        <w:t>d</w:t>
      </w:r>
      <w:r w:rsidRPr="003E275E">
        <w:rPr>
          <w:rFonts w:asciiTheme="majorHAnsi" w:hAnsiTheme="majorHAnsi"/>
          <w:sz w:val="24"/>
          <w:szCs w:val="24"/>
        </w:rPr>
        <w:t xml:space="preserve"> her to create the Sandhills Family Heritage Association.</w:t>
      </w:r>
    </w:p>
    <w:p w:rsidR="00210E6F" w:rsidRPr="003E275E" w:rsidRDefault="008C6C25" w:rsidP="004B4F5E">
      <w:pPr>
        <w:spacing w:after="300"/>
        <w:rPr>
          <w:rFonts w:asciiTheme="majorHAnsi" w:hAnsiTheme="majorHAnsi"/>
          <w:sz w:val="24"/>
          <w:szCs w:val="24"/>
        </w:rPr>
      </w:pPr>
      <w:r w:rsidRPr="003E275E">
        <w:rPr>
          <w:rFonts w:asciiTheme="majorHAnsi" w:hAnsiTheme="majorHAnsi"/>
          <w:sz w:val="24"/>
          <w:szCs w:val="24"/>
        </w:rPr>
        <w:t xml:space="preserve">The Association’s </w:t>
      </w:r>
      <w:r w:rsidR="007054ED" w:rsidRPr="003E275E">
        <w:rPr>
          <w:rFonts w:asciiTheme="majorHAnsi" w:hAnsiTheme="majorHAnsi"/>
          <w:sz w:val="24"/>
          <w:szCs w:val="24"/>
        </w:rPr>
        <w:t>work</w:t>
      </w:r>
      <w:r w:rsidRPr="003E275E">
        <w:rPr>
          <w:rFonts w:asciiTheme="majorHAnsi" w:hAnsiTheme="majorHAnsi"/>
          <w:sz w:val="24"/>
          <w:szCs w:val="24"/>
        </w:rPr>
        <w:t xml:space="preserve"> of preserving the heritage of African-American community in the Sandhills is focused on </w:t>
      </w:r>
      <w:r w:rsidRPr="003E275E">
        <w:rPr>
          <w:rFonts w:asciiTheme="majorHAnsi" w:hAnsiTheme="majorHAnsi"/>
          <w:i/>
          <w:sz w:val="24"/>
          <w:szCs w:val="24"/>
        </w:rPr>
        <w:t>sustaining</w:t>
      </w:r>
      <w:r w:rsidR="00B373A4" w:rsidRPr="003E275E">
        <w:rPr>
          <w:rFonts w:asciiTheme="majorHAnsi" w:hAnsiTheme="majorHAnsi"/>
          <w:sz w:val="24"/>
          <w:szCs w:val="24"/>
        </w:rPr>
        <w:t xml:space="preserve"> the traditions that </w:t>
      </w:r>
      <w:r w:rsidRPr="003E275E">
        <w:rPr>
          <w:rFonts w:asciiTheme="majorHAnsi" w:hAnsiTheme="majorHAnsi"/>
          <w:sz w:val="24"/>
          <w:szCs w:val="24"/>
        </w:rPr>
        <w:t>shaped its culture, rather than simply documenting them. And because these traditions are tied to goo</w:t>
      </w:r>
      <w:r w:rsidR="007054ED" w:rsidRPr="003E275E">
        <w:rPr>
          <w:rFonts w:asciiTheme="majorHAnsi" w:hAnsiTheme="majorHAnsi"/>
          <w:sz w:val="24"/>
          <w:szCs w:val="24"/>
        </w:rPr>
        <w:t xml:space="preserve">d land stewardship—the ability </w:t>
      </w:r>
      <w:r w:rsidRPr="003E275E">
        <w:rPr>
          <w:rFonts w:asciiTheme="majorHAnsi" w:hAnsiTheme="majorHAnsi"/>
          <w:sz w:val="24"/>
          <w:szCs w:val="24"/>
        </w:rPr>
        <w:t xml:space="preserve">to </w:t>
      </w:r>
      <w:r w:rsidR="007054ED" w:rsidRPr="003E275E">
        <w:rPr>
          <w:rFonts w:asciiTheme="majorHAnsi" w:hAnsiTheme="majorHAnsi"/>
          <w:sz w:val="24"/>
          <w:szCs w:val="24"/>
        </w:rPr>
        <w:t>“</w:t>
      </w:r>
      <w:r w:rsidRPr="003E275E">
        <w:rPr>
          <w:rFonts w:asciiTheme="majorHAnsi" w:hAnsiTheme="majorHAnsi"/>
          <w:sz w:val="24"/>
          <w:szCs w:val="24"/>
        </w:rPr>
        <w:t xml:space="preserve">live off the land without messing it up” (as Mikki Sager has put it)—sustaining them is </w:t>
      </w:r>
      <w:r w:rsidR="000179F4" w:rsidRPr="003E275E">
        <w:rPr>
          <w:rFonts w:asciiTheme="majorHAnsi" w:hAnsiTheme="majorHAnsi"/>
          <w:sz w:val="24"/>
          <w:szCs w:val="24"/>
        </w:rPr>
        <w:t xml:space="preserve">a prerequisite to </w:t>
      </w:r>
      <w:r w:rsidRPr="003E275E">
        <w:rPr>
          <w:rFonts w:asciiTheme="majorHAnsi" w:hAnsiTheme="majorHAnsi"/>
          <w:i/>
          <w:sz w:val="24"/>
          <w:szCs w:val="24"/>
        </w:rPr>
        <w:t>survival</w:t>
      </w:r>
      <w:r w:rsidRPr="003E275E">
        <w:rPr>
          <w:rFonts w:asciiTheme="majorHAnsi" w:hAnsiTheme="majorHAnsi"/>
          <w:sz w:val="24"/>
          <w:szCs w:val="24"/>
        </w:rPr>
        <w:t>. This is, then, what the Association’s work is ultimately concerned with: reclaiming, reviving, and perpetuating the cultural traditions conducive to our survival—in the deep sense that involves self-determination, self-reliance, and self-esteem.</w:t>
      </w:r>
      <w:r w:rsidR="004B4F5E" w:rsidRPr="003E275E">
        <w:rPr>
          <w:rFonts w:asciiTheme="majorHAnsi" w:hAnsiTheme="majorHAnsi"/>
          <w:sz w:val="24"/>
          <w:szCs w:val="24"/>
        </w:rPr>
        <w:t xml:space="preserve"> </w:t>
      </w:r>
    </w:p>
    <w:p w:rsidR="006C31D4" w:rsidRPr="003E275E" w:rsidRDefault="002509DB" w:rsidP="000179F4">
      <w:pPr>
        <w:spacing w:after="300"/>
        <w:rPr>
          <w:rFonts w:asciiTheme="majorHAnsi" w:hAnsiTheme="majorHAnsi"/>
          <w:sz w:val="24"/>
          <w:szCs w:val="24"/>
        </w:rPr>
      </w:pPr>
      <w:r w:rsidRPr="003E275E">
        <w:rPr>
          <w:rFonts w:asciiTheme="majorHAnsi" w:hAnsiTheme="majorHAnsi"/>
          <w:sz w:val="24"/>
          <w:szCs w:val="24"/>
        </w:rPr>
        <w:t xml:space="preserve">Finally, </w:t>
      </w:r>
      <w:r w:rsidR="006C31D4" w:rsidRPr="003E275E">
        <w:rPr>
          <w:rFonts w:asciiTheme="majorHAnsi" w:hAnsiTheme="majorHAnsi"/>
          <w:sz w:val="24"/>
          <w:szCs w:val="24"/>
        </w:rPr>
        <w:t>SFHA</w:t>
      </w:r>
      <w:r w:rsidR="004B4F5E" w:rsidRPr="003E275E">
        <w:rPr>
          <w:rFonts w:asciiTheme="majorHAnsi" w:hAnsiTheme="majorHAnsi"/>
          <w:sz w:val="24"/>
          <w:szCs w:val="24"/>
        </w:rPr>
        <w:t>’s work</w:t>
      </w:r>
      <w:r w:rsidR="006C31D4" w:rsidRPr="003E275E">
        <w:rPr>
          <w:rFonts w:asciiTheme="majorHAnsi" w:hAnsiTheme="majorHAnsi"/>
          <w:sz w:val="24"/>
          <w:szCs w:val="24"/>
        </w:rPr>
        <w:t xml:space="preserve"> illustrates that cultural recovery is important for economic recovery. It points to a way of looking at culture as an asset, and how it links to economic, social, political and environmental change. It offers a vision of an economy that links culture, rather than destroying it, to other benefits. What makes this case unique is that the surrounding development models – the military, the golf courses, and the box economies – do not bring this perspective.  SFHA presents itself as an example, a contrast, promoting a different kind of economy drawing on multiple forms of wealth and based on a more sustainable future.  It gives us a message that we cannot build an economy without being clear about the values and culture that we want it to preserve. </w:t>
      </w:r>
    </w:p>
    <w:p w:rsidR="00480865" w:rsidRPr="003E275E" w:rsidRDefault="00480865" w:rsidP="00A615CA">
      <w:pPr>
        <w:keepNext/>
        <w:shd w:val="clear" w:color="auto" w:fill="FFFFFF"/>
        <w:spacing w:before="200"/>
        <w:rPr>
          <w:rFonts w:asciiTheme="majorHAnsi" w:hAnsiTheme="majorHAnsi" w:cs="Times New Roman"/>
          <w:b/>
          <w:sz w:val="28"/>
          <w:szCs w:val="28"/>
        </w:rPr>
      </w:pPr>
      <w:r w:rsidRPr="003E275E">
        <w:rPr>
          <w:rFonts w:asciiTheme="majorHAnsi" w:hAnsiTheme="majorHAnsi" w:cs="Times New Roman"/>
          <w:b/>
          <w:sz w:val="28"/>
          <w:szCs w:val="28"/>
        </w:rPr>
        <w:t>References</w:t>
      </w:r>
    </w:p>
    <w:p w:rsidR="00D61E74" w:rsidRPr="003E275E" w:rsidRDefault="00480865" w:rsidP="00A615CA">
      <w:pPr>
        <w:autoSpaceDE w:val="0"/>
        <w:autoSpaceDN w:val="0"/>
        <w:adjustRightInd w:val="0"/>
        <w:spacing w:after="100"/>
        <w:ind w:left="567" w:hanging="567"/>
        <w:rPr>
          <w:rFonts w:asciiTheme="majorHAnsi" w:hAnsiTheme="majorHAnsi" w:cs="Times New Roman"/>
          <w:sz w:val="24"/>
          <w:szCs w:val="24"/>
        </w:rPr>
      </w:pPr>
      <w:r w:rsidRPr="003E275E">
        <w:rPr>
          <w:rFonts w:asciiTheme="majorHAnsi" w:hAnsiTheme="majorHAnsi"/>
          <w:sz w:val="24"/>
          <w:szCs w:val="24"/>
        </w:rPr>
        <w:t xml:space="preserve">Aragon, L. V. (2000). </w:t>
      </w:r>
      <w:r w:rsidRPr="003E275E">
        <w:rPr>
          <w:rFonts w:asciiTheme="majorHAnsi" w:hAnsiTheme="majorHAnsi"/>
          <w:i/>
          <w:sz w:val="24"/>
          <w:szCs w:val="24"/>
        </w:rPr>
        <w:t xml:space="preserve">Sandhills families: Early reminiscences of the Fort Bragg Area. </w:t>
      </w:r>
      <w:r w:rsidRPr="003E275E">
        <w:rPr>
          <w:rFonts w:asciiTheme="majorHAnsi" w:hAnsiTheme="majorHAnsi"/>
          <w:sz w:val="24"/>
          <w:szCs w:val="24"/>
        </w:rPr>
        <w:t xml:space="preserve">Fort Bragg, NC: </w:t>
      </w:r>
      <w:r w:rsidRPr="003E275E">
        <w:rPr>
          <w:rFonts w:asciiTheme="majorHAnsi" w:hAnsiTheme="majorHAnsi" w:cs="Times New Roman"/>
          <w:sz w:val="24"/>
          <w:szCs w:val="24"/>
        </w:rPr>
        <w:t xml:space="preserve">Public Works Business Center. </w:t>
      </w:r>
    </w:p>
    <w:p w:rsidR="00480865" w:rsidRPr="003E275E" w:rsidRDefault="00D61E74" w:rsidP="00A615CA">
      <w:pPr>
        <w:autoSpaceDE w:val="0"/>
        <w:autoSpaceDN w:val="0"/>
        <w:adjustRightInd w:val="0"/>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 xml:space="preserve">Cohen, T. (2007). Non-profit promotes African heritage. </w:t>
      </w:r>
      <w:r w:rsidRPr="003E275E">
        <w:rPr>
          <w:rFonts w:asciiTheme="majorHAnsi" w:hAnsiTheme="majorHAnsi" w:cs="Times New Roman"/>
          <w:i/>
          <w:sz w:val="24"/>
          <w:szCs w:val="24"/>
        </w:rPr>
        <w:t>Philanthropy Journal</w:t>
      </w:r>
      <w:r w:rsidRPr="003E275E">
        <w:rPr>
          <w:rFonts w:asciiTheme="majorHAnsi" w:hAnsiTheme="majorHAnsi" w:cs="Times New Roman"/>
          <w:sz w:val="24"/>
          <w:szCs w:val="24"/>
        </w:rPr>
        <w:t xml:space="preserve"> (online). Retrieved April 15, 2013 from http://www.philanthropyjournal.org/archive/130591</w:t>
      </w:r>
    </w:p>
    <w:p w:rsidR="00C33340" w:rsidRPr="003E275E" w:rsidRDefault="00C33340" w:rsidP="00A615CA">
      <w:pPr>
        <w:spacing w:after="100"/>
        <w:ind w:left="567" w:hanging="567"/>
        <w:rPr>
          <w:rFonts w:asciiTheme="majorHAnsi" w:eastAsia="Times New Roman" w:hAnsiTheme="majorHAnsi" w:cs="Arial"/>
          <w:bCs/>
          <w:kern w:val="36"/>
          <w:sz w:val="24"/>
          <w:szCs w:val="24"/>
        </w:rPr>
      </w:pPr>
      <w:r w:rsidRPr="003E275E">
        <w:rPr>
          <w:rFonts w:asciiTheme="majorHAnsi" w:eastAsia="Times New Roman" w:hAnsiTheme="majorHAnsi" w:cs="Arial"/>
          <w:sz w:val="24"/>
          <w:szCs w:val="24"/>
        </w:rPr>
        <w:t xml:space="preserve">Conrad, C. A., Whitehead, J., Mason, P., &amp; Stewart, J. (Eds.). (2005). </w:t>
      </w:r>
      <w:r w:rsidRPr="003E275E">
        <w:rPr>
          <w:rFonts w:asciiTheme="majorHAnsi" w:eastAsia="Times New Roman" w:hAnsiTheme="majorHAnsi" w:cs="Arial"/>
          <w:bCs/>
          <w:i/>
          <w:kern w:val="36"/>
          <w:sz w:val="24"/>
          <w:szCs w:val="24"/>
        </w:rPr>
        <w:t xml:space="preserve">African Americans </w:t>
      </w:r>
      <w:proofErr w:type="gramStart"/>
      <w:r w:rsidRPr="003E275E">
        <w:rPr>
          <w:rFonts w:asciiTheme="majorHAnsi" w:eastAsia="Times New Roman" w:hAnsiTheme="majorHAnsi" w:cs="Arial"/>
          <w:bCs/>
          <w:i/>
          <w:kern w:val="36"/>
          <w:sz w:val="24"/>
          <w:szCs w:val="24"/>
        </w:rPr>
        <w:t>In</w:t>
      </w:r>
      <w:proofErr w:type="gramEnd"/>
      <w:r w:rsidRPr="003E275E">
        <w:rPr>
          <w:rFonts w:asciiTheme="majorHAnsi" w:eastAsia="Times New Roman" w:hAnsiTheme="majorHAnsi" w:cs="Arial"/>
          <w:bCs/>
          <w:i/>
          <w:kern w:val="36"/>
          <w:sz w:val="24"/>
          <w:szCs w:val="24"/>
        </w:rPr>
        <w:t xml:space="preserve"> The U.S. Economy</w:t>
      </w:r>
      <w:r w:rsidRPr="003E275E">
        <w:rPr>
          <w:rFonts w:asciiTheme="majorHAnsi" w:eastAsia="Times New Roman" w:hAnsiTheme="majorHAnsi" w:cs="Arial"/>
          <w:bCs/>
          <w:kern w:val="36"/>
          <w:sz w:val="24"/>
          <w:szCs w:val="24"/>
        </w:rPr>
        <w:t xml:space="preserve">. Lanham, MD: Rowman &amp; Littlefield. </w:t>
      </w:r>
    </w:p>
    <w:p w:rsidR="00480865" w:rsidRPr="003E275E" w:rsidRDefault="00C33340" w:rsidP="00A615CA">
      <w:pPr>
        <w:spacing w:after="100"/>
        <w:ind w:left="567" w:hanging="567"/>
        <w:rPr>
          <w:rFonts w:asciiTheme="majorHAnsi" w:hAnsiTheme="majorHAnsi"/>
          <w:sz w:val="24"/>
          <w:szCs w:val="24"/>
        </w:rPr>
      </w:pPr>
      <w:r w:rsidRPr="003E275E">
        <w:rPr>
          <w:rFonts w:asciiTheme="majorHAnsi" w:hAnsiTheme="majorHAnsi"/>
          <w:sz w:val="24"/>
          <w:szCs w:val="24"/>
        </w:rPr>
        <w:lastRenderedPageBreak/>
        <w:t xml:space="preserve">Conservation Fund. (2007). Case study: </w:t>
      </w:r>
      <w:r w:rsidR="00480865" w:rsidRPr="003E275E">
        <w:rPr>
          <w:rFonts w:asciiTheme="majorHAnsi" w:hAnsiTheme="majorHAnsi"/>
          <w:sz w:val="24"/>
          <w:szCs w:val="24"/>
        </w:rPr>
        <w:t xml:space="preserve">Sandhills Family Heritage Association </w:t>
      </w:r>
      <w:r w:rsidRPr="003E275E">
        <w:rPr>
          <w:rFonts w:asciiTheme="majorHAnsi" w:hAnsiTheme="majorHAnsi"/>
          <w:sz w:val="24"/>
          <w:szCs w:val="24"/>
        </w:rPr>
        <w:t xml:space="preserve">community asset mapping. </w:t>
      </w:r>
      <w:r w:rsidR="00480865" w:rsidRPr="003E275E">
        <w:rPr>
          <w:rFonts w:asciiTheme="majorHAnsi" w:hAnsiTheme="majorHAnsi"/>
          <w:sz w:val="24"/>
          <w:szCs w:val="24"/>
        </w:rPr>
        <w:t xml:space="preserve">Retrieved June 18, 2013 from </w:t>
      </w:r>
      <w:r w:rsidR="00114F3C" w:rsidRPr="003E275E">
        <w:rPr>
          <w:rFonts w:asciiTheme="majorHAnsi" w:hAnsiTheme="majorHAnsi"/>
          <w:sz w:val="24"/>
          <w:szCs w:val="24"/>
        </w:rPr>
        <w:t>http://people.tamu.edu/~j</w:t>
      </w:r>
      <w:r w:rsidR="00480865" w:rsidRPr="003E275E">
        <w:rPr>
          <w:rFonts w:asciiTheme="majorHAnsi" w:hAnsiTheme="majorHAnsi"/>
          <w:sz w:val="24"/>
          <w:szCs w:val="24"/>
        </w:rPr>
        <w:t>packard/cases/</w:t>
      </w:r>
      <w:r w:rsidR="00114F3C" w:rsidRPr="003E275E">
        <w:rPr>
          <w:rFonts w:asciiTheme="majorHAnsi" w:hAnsiTheme="majorHAnsi"/>
          <w:sz w:val="24"/>
          <w:szCs w:val="24"/>
        </w:rPr>
        <w:t xml:space="preserve"> </w:t>
      </w:r>
      <w:r w:rsidR="00480865" w:rsidRPr="003E275E">
        <w:rPr>
          <w:rFonts w:asciiTheme="majorHAnsi" w:hAnsiTheme="majorHAnsi"/>
          <w:sz w:val="24"/>
          <w:szCs w:val="24"/>
        </w:rPr>
        <w:t>NA06SFHA_Sager.pdf</w:t>
      </w:r>
    </w:p>
    <w:p w:rsidR="00480865" w:rsidRPr="003E275E" w:rsidRDefault="00480865" w:rsidP="00A615CA">
      <w:pPr>
        <w:autoSpaceDE w:val="0"/>
        <w:autoSpaceDN w:val="0"/>
        <w:adjustRightInd w:val="0"/>
        <w:spacing w:after="100"/>
        <w:ind w:left="567" w:hanging="567"/>
        <w:rPr>
          <w:rFonts w:asciiTheme="majorHAnsi" w:eastAsia="LinLibertineOZ-Identity-H" w:hAnsiTheme="majorHAnsi" w:cs="LinLibertineOI-Identity-H"/>
          <w:i/>
          <w:iCs/>
          <w:sz w:val="24"/>
          <w:szCs w:val="24"/>
        </w:rPr>
      </w:pPr>
      <w:r w:rsidRPr="003E275E">
        <w:rPr>
          <w:rFonts w:asciiTheme="majorHAnsi" w:eastAsia="LinLibertineOZ-Identity-H" w:hAnsiTheme="majorHAnsi" w:cs="LinLibertineOZ-Identity-H"/>
          <w:bCs/>
          <w:sz w:val="24"/>
          <w:szCs w:val="24"/>
        </w:rPr>
        <w:t xml:space="preserve">Daniel, P. (2013). </w:t>
      </w:r>
      <w:r w:rsidRPr="003E275E">
        <w:rPr>
          <w:rFonts w:asciiTheme="majorHAnsi" w:eastAsia="LinLibertineOZ-Identity-H" w:hAnsiTheme="majorHAnsi" w:cs="LinLibertineOI-Identity-H"/>
          <w:i/>
          <w:iCs/>
          <w:sz w:val="24"/>
          <w:szCs w:val="24"/>
        </w:rPr>
        <w:t>Dispossession: Discrimination against A</w:t>
      </w:r>
      <w:r w:rsidR="002E28CC" w:rsidRPr="003E275E">
        <w:rPr>
          <w:rFonts w:asciiTheme="majorHAnsi" w:eastAsia="LinLibertineOZ-Identity-H" w:hAnsiTheme="majorHAnsi" w:cs="LinLibertineOI-Identity-H"/>
          <w:i/>
          <w:iCs/>
          <w:sz w:val="24"/>
          <w:szCs w:val="24"/>
        </w:rPr>
        <w:t>frican American farmers in the age of c</w:t>
      </w:r>
      <w:r w:rsidRPr="003E275E">
        <w:rPr>
          <w:rFonts w:asciiTheme="majorHAnsi" w:eastAsia="LinLibertineOZ-Identity-H" w:hAnsiTheme="majorHAnsi" w:cs="LinLibertineOI-Identity-H"/>
          <w:i/>
          <w:iCs/>
          <w:sz w:val="24"/>
          <w:szCs w:val="24"/>
        </w:rPr>
        <w:t xml:space="preserve">ivil </w:t>
      </w:r>
      <w:r w:rsidR="002E28CC" w:rsidRPr="003E275E">
        <w:rPr>
          <w:rFonts w:asciiTheme="majorHAnsi" w:eastAsia="LinLibertineOZ-Identity-H" w:hAnsiTheme="majorHAnsi" w:cs="LinLibertineOI-Identity-H"/>
          <w:i/>
          <w:iCs/>
          <w:sz w:val="24"/>
          <w:szCs w:val="24"/>
        </w:rPr>
        <w:t>r</w:t>
      </w:r>
      <w:r w:rsidRPr="003E275E">
        <w:rPr>
          <w:rFonts w:asciiTheme="majorHAnsi" w:eastAsia="LinLibertineOZ-Identity-H" w:hAnsiTheme="majorHAnsi" w:cs="LinLibertineOI-Identity-H"/>
          <w:i/>
          <w:iCs/>
          <w:sz w:val="24"/>
          <w:szCs w:val="24"/>
        </w:rPr>
        <w:t xml:space="preserve">ights. </w:t>
      </w:r>
      <w:r w:rsidRPr="003E275E">
        <w:rPr>
          <w:rFonts w:asciiTheme="majorHAnsi" w:eastAsia="LinLibertineO-Identity-H" w:hAnsiTheme="majorHAnsi" w:cs="LinLibertineO-Identity-H"/>
          <w:sz w:val="24"/>
          <w:szCs w:val="24"/>
        </w:rPr>
        <w:t>Chapel Hill</w:t>
      </w:r>
      <w:r w:rsidR="002E28CC" w:rsidRPr="003E275E">
        <w:rPr>
          <w:rFonts w:asciiTheme="majorHAnsi" w:eastAsia="LinLibertineO-Identity-H" w:hAnsiTheme="majorHAnsi" w:cs="LinLibertineO-Identity-H"/>
          <w:sz w:val="24"/>
          <w:szCs w:val="24"/>
        </w:rPr>
        <w:t>, NC</w:t>
      </w:r>
      <w:r w:rsidRPr="003E275E">
        <w:rPr>
          <w:rFonts w:asciiTheme="majorHAnsi" w:eastAsia="LinLibertineO-Identity-H" w:hAnsiTheme="majorHAnsi" w:cs="LinLibertineO-Identity-H"/>
          <w:sz w:val="24"/>
          <w:szCs w:val="24"/>
        </w:rPr>
        <w:t>: University of North Carolina Press.</w:t>
      </w:r>
    </w:p>
    <w:p w:rsidR="0005588A" w:rsidRPr="003E275E" w:rsidRDefault="002E28CC" w:rsidP="00A615CA">
      <w:pPr>
        <w:spacing w:after="100"/>
        <w:ind w:left="567" w:hanging="567"/>
        <w:rPr>
          <w:rFonts w:asciiTheme="majorHAnsi" w:hAnsiTheme="majorHAnsi" w:cs="Times New Roman"/>
          <w:sz w:val="24"/>
          <w:szCs w:val="24"/>
        </w:rPr>
      </w:pPr>
      <w:r w:rsidRPr="003E275E">
        <w:rPr>
          <w:rFonts w:asciiTheme="majorHAnsi" w:hAnsiTheme="majorHAnsi"/>
          <w:sz w:val="24"/>
          <w:szCs w:val="24"/>
        </w:rPr>
        <w:t xml:space="preserve">Grant, </w:t>
      </w:r>
      <w:r w:rsidRPr="003E275E">
        <w:rPr>
          <w:rFonts w:asciiTheme="majorHAnsi" w:hAnsiTheme="majorHAnsi" w:cs="Times New Roman"/>
          <w:sz w:val="24"/>
          <w:szCs w:val="24"/>
        </w:rPr>
        <w:t>G. R</w:t>
      </w:r>
      <w:r w:rsidRPr="003E275E">
        <w:rPr>
          <w:rFonts w:asciiTheme="majorHAnsi" w:hAnsiTheme="majorHAnsi"/>
          <w:sz w:val="24"/>
          <w:szCs w:val="24"/>
        </w:rPr>
        <w:t>., Wood, S.D.</w:t>
      </w:r>
      <w:r w:rsidRPr="003E275E">
        <w:rPr>
          <w:rFonts w:asciiTheme="majorHAnsi" w:hAnsiTheme="majorHAnsi" w:cs="Times New Roman"/>
          <w:sz w:val="24"/>
          <w:szCs w:val="24"/>
        </w:rPr>
        <w:t xml:space="preserve">, &amp; Wright, W.J. (2012). </w:t>
      </w:r>
      <w:r w:rsidRPr="003E275E">
        <w:rPr>
          <w:rFonts w:asciiTheme="majorHAnsi" w:hAnsiTheme="majorHAnsi" w:cs="Times New Roman"/>
          <w:bCs/>
          <w:sz w:val="24"/>
          <w:szCs w:val="24"/>
        </w:rPr>
        <w:t xml:space="preserve">Black farmers united: The struggle against power and principalities. </w:t>
      </w:r>
      <w:r w:rsidRPr="003E275E">
        <w:rPr>
          <w:rFonts w:asciiTheme="majorHAnsi" w:hAnsiTheme="majorHAnsi" w:cs="Times New Roman"/>
          <w:i/>
          <w:iCs/>
          <w:sz w:val="24"/>
          <w:szCs w:val="24"/>
        </w:rPr>
        <w:t>The Journal of Pan African Studies</w:t>
      </w:r>
      <w:r w:rsidRPr="003E275E">
        <w:rPr>
          <w:rFonts w:asciiTheme="majorHAnsi" w:hAnsiTheme="majorHAnsi" w:cs="Times New Roman"/>
          <w:sz w:val="24"/>
          <w:szCs w:val="24"/>
        </w:rPr>
        <w:t xml:space="preserve"> 5 (1): 3-22. </w:t>
      </w:r>
    </w:p>
    <w:p w:rsidR="002E28CC" w:rsidRPr="003E275E" w:rsidRDefault="0005588A" w:rsidP="00A615CA">
      <w:pPr>
        <w:spacing w:after="100"/>
        <w:ind w:left="567" w:hanging="567"/>
        <w:rPr>
          <w:rFonts w:asciiTheme="majorHAnsi" w:hAnsiTheme="majorHAnsi" w:cs="Courier New"/>
          <w:sz w:val="24"/>
          <w:szCs w:val="24"/>
        </w:rPr>
      </w:pPr>
      <w:r w:rsidRPr="003E275E">
        <w:rPr>
          <w:rFonts w:asciiTheme="majorHAnsi" w:hAnsiTheme="majorHAnsi" w:cs="Times New Roman"/>
          <w:sz w:val="24"/>
          <w:szCs w:val="24"/>
        </w:rPr>
        <w:t xml:space="preserve">Gregory, J. N. (2005). </w:t>
      </w:r>
      <w:r w:rsidRPr="003E275E">
        <w:rPr>
          <w:rFonts w:asciiTheme="majorHAnsi" w:hAnsiTheme="majorHAnsi" w:cs="Times New Roman"/>
          <w:i/>
          <w:sz w:val="24"/>
          <w:szCs w:val="24"/>
        </w:rPr>
        <w:t>The Southern diaspora: How the great migrations of black and white southerners transformed America.</w:t>
      </w:r>
      <w:r w:rsidRPr="003E275E">
        <w:rPr>
          <w:rFonts w:asciiTheme="majorHAnsi" w:hAnsiTheme="majorHAnsi" w:cs="Times New Roman"/>
          <w:sz w:val="24"/>
          <w:szCs w:val="24"/>
        </w:rPr>
        <w:t xml:space="preserve"> Chapel Hill, NC: University of North Carolina Press.</w:t>
      </w:r>
    </w:p>
    <w:p w:rsidR="009945BC" w:rsidRPr="003E275E" w:rsidRDefault="00480865"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Ha</w:t>
      </w:r>
      <w:r w:rsidR="002E28CC" w:rsidRPr="003E275E">
        <w:rPr>
          <w:rFonts w:asciiTheme="majorHAnsi" w:hAnsiTheme="majorHAnsi" w:cs="Times New Roman"/>
          <w:sz w:val="24"/>
          <w:szCs w:val="24"/>
        </w:rPr>
        <w:t>rris, V. L. (2006). Falling in love a</w:t>
      </w:r>
      <w:r w:rsidRPr="003E275E">
        <w:rPr>
          <w:rFonts w:asciiTheme="majorHAnsi" w:hAnsiTheme="majorHAnsi" w:cs="Times New Roman"/>
          <w:sz w:val="24"/>
          <w:szCs w:val="24"/>
        </w:rPr>
        <w:t xml:space="preserve">gain. </w:t>
      </w:r>
      <w:r w:rsidRPr="003E275E">
        <w:rPr>
          <w:rFonts w:asciiTheme="majorHAnsi" w:hAnsiTheme="majorHAnsi" w:cs="Times New Roman"/>
          <w:i/>
          <w:sz w:val="24"/>
          <w:szCs w:val="24"/>
        </w:rPr>
        <w:t>Minority Landowner</w:t>
      </w:r>
      <w:r w:rsidR="002E28CC" w:rsidRPr="003E275E">
        <w:rPr>
          <w:rFonts w:asciiTheme="majorHAnsi" w:hAnsiTheme="majorHAnsi" w:cs="Times New Roman"/>
          <w:sz w:val="24"/>
          <w:szCs w:val="24"/>
        </w:rPr>
        <w:t xml:space="preserve">. </w:t>
      </w:r>
    </w:p>
    <w:p w:rsidR="009945BC" w:rsidRPr="003E275E" w:rsidRDefault="009945BC"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 xml:space="preserve">Jenkins, A. (2003). </w:t>
      </w:r>
      <w:r w:rsidRPr="003E275E">
        <w:rPr>
          <w:rFonts w:asciiTheme="majorHAnsi" w:hAnsiTheme="majorHAnsi" w:cs="Times New Roman"/>
          <w:i/>
          <w:sz w:val="24"/>
          <w:szCs w:val="24"/>
        </w:rPr>
        <w:t>Healing from the land.</w:t>
      </w:r>
      <w:r w:rsidRPr="003E275E">
        <w:rPr>
          <w:rFonts w:asciiTheme="majorHAnsi" w:hAnsiTheme="majorHAnsi" w:cs="Times New Roman"/>
          <w:sz w:val="24"/>
          <w:szCs w:val="24"/>
        </w:rPr>
        <w:t xml:space="preserve"> Spring Lake, NC: Sandhills Family Heritage Association.</w:t>
      </w:r>
    </w:p>
    <w:p w:rsidR="00C33340" w:rsidRPr="003E275E" w:rsidRDefault="009945BC"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 xml:space="preserve">Jenkins, A. (n.d.). </w:t>
      </w:r>
      <w:r w:rsidRPr="003E275E">
        <w:rPr>
          <w:rFonts w:asciiTheme="majorHAnsi" w:hAnsiTheme="majorHAnsi" w:cs="Times New Roman"/>
          <w:i/>
          <w:sz w:val="24"/>
          <w:szCs w:val="24"/>
        </w:rPr>
        <w:t>Preserving our family heritage.</w:t>
      </w:r>
      <w:r w:rsidRPr="003E275E">
        <w:rPr>
          <w:rFonts w:asciiTheme="majorHAnsi" w:hAnsiTheme="majorHAnsi" w:cs="Times New Roman"/>
          <w:sz w:val="24"/>
          <w:szCs w:val="24"/>
        </w:rPr>
        <w:t xml:space="preserve"> Spring Lake, NC: Sandhills Family Heritage Association.</w:t>
      </w:r>
    </w:p>
    <w:p w:rsidR="000E1D24" w:rsidRPr="003E275E" w:rsidRDefault="00C33340"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M</w:t>
      </w:r>
      <w:r w:rsidR="000E1D24" w:rsidRPr="003E275E">
        <w:rPr>
          <w:rFonts w:asciiTheme="majorHAnsi" w:hAnsiTheme="majorHAnsi" w:cs="Times New Roman"/>
          <w:sz w:val="24"/>
          <w:szCs w:val="24"/>
        </w:rPr>
        <w:t xml:space="preserve">cCann, M. (2008). 2008 Community Traditions Award: Sandhills Family Heritage Association. </w:t>
      </w:r>
      <w:r w:rsidR="000E1D24" w:rsidRPr="003E275E">
        <w:rPr>
          <w:rFonts w:asciiTheme="majorHAnsi" w:hAnsiTheme="majorHAnsi" w:cs="Times New Roman"/>
          <w:i/>
          <w:sz w:val="24"/>
          <w:szCs w:val="24"/>
        </w:rPr>
        <w:t>North Carolina Folklore Journal 55</w:t>
      </w:r>
      <w:r w:rsidR="000E1D24" w:rsidRPr="003E275E">
        <w:rPr>
          <w:rFonts w:asciiTheme="majorHAnsi" w:hAnsiTheme="majorHAnsi" w:cs="Times New Roman"/>
          <w:sz w:val="24"/>
          <w:szCs w:val="24"/>
        </w:rPr>
        <w:t>(2): 37-42.</w:t>
      </w:r>
    </w:p>
    <w:p w:rsidR="00C33340" w:rsidRPr="003E275E" w:rsidRDefault="000E1D24"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M</w:t>
      </w:r>
      <w:r w:rsidR="00C33340" w:rsidRPr="003E275E">
        <w:rPr>
          <w:rFonts w:asciiTheme="majorHAnsi" w:hAnsiTheme="majorHAnsi" w:cs="Times New Roman"/>
          <w:sz w:val="24"/>
          <w:szCs w:val="24"/>
        </w:rPr>
        <w:t>ilitarybases.com. (2012). Fort Bragg. Retrieved June 18, 2013 from http://militarybases.com/north-carolina/fort-bragg</w:t>
      </w:r>
    </w:p>
    <w:p w:rsidR="00480865" w:rsidRPr="003E275E" w:rsidRDefault="00480865" w:rsidP="00A615CA">
      <w:pPr>
        <w:autoSpaceDE w:val="0"/>
        <w:autoSpaceDN w:val="0"/>
        <w:adjustRightInd w:val="0"/>
        <w:spacing w:after="100"/>
        <w:ind w:left="567" w:hanging="567"/>
        <w:rPr>
          <w:rFonts w:asciiTheme="majorHAnsi" w:hAnsiTheme="majorHAnsi" w:cs="Arial"/>
          <w:bCs/>
          <w:sz w:val="24"/>
          <w:szCs w:val="24"/>
        </w:rPr>
      </w:pPr>
      <w:r w:rsidRPr="003E275E">
        <w:rPr>
          <w:rFonts w:asciiTheme="majorHAnsi" w:hAnsiTheme="majorHAnsi" w:cs="Arial058.31381"/>
          <w:sz w:val="24"/>
          <w:szCs w:val="24"/>
        </w:rPr>
        <w:t xml:space="preserve">Mitchell, T. W. (2000). </w:t>
      </w:r>
      <w:r w:rsidR="002E28CC" w:rsidRPr="003E275E">
        <w:rPr>
          <w:rFonts w:asciiTheme="majorHAnsi" w:hAnsiTheme="majorHAnsi" w:cs="Arial010084"/>
          <w:i/>
          <w:sz w:val="24"/>
          <w:szCs w:val="24"/>
        </w:rPr>
        <w:t>From reconstruction to deconstruction: Undermining black land</w:t>
      </w:r>
      <w:r w:rsidRPr="003E275E">
        <w:rPr>
          <w:rFonts w:asciiTheme="majorHAnsi" w:hAnsiTheme="majorHAnsi" w:cs="Arial010084"/>
          <w:i/>
          <w:sz w:val="24"/>
          <w:szCs w:val="24"/>
        </w:rPr>
        <w:t>owne</w:t>
      </w:r>
      <w:r w:rsidR="002E28CC" w:rsidRPr="003E275E">
        <w:rPr>
          <w:rFonts w:asciiTheme="majorHAnsi" w:hAnsiTheme="majorHAnsi" w:cs="Arial010084"/>
          <w:i/>
          <w:sz w:val="24"/>
          <w:szCs w:val="24"/>
        </w:rPr>
        <w:t>rship, political independence and community through partition sales of t</w:t>
      </w:r>
      <w:r w:rsidRPr="003E275E">
        <w:rPr>
          <w:rFonts w:asciiTheme="majorHAnsi" w:hAnsiTheme="majorHAnsi" w:cs="Arial010084"/>
          <w:i/>
          <w:sz w:val="24"/>
          <w:szCs w:val="24"/>
        </w:rPr>
        <w:t>enancies in Common</w:t>
      </w:r>
      <w:r w:rsidRPr="003E275E">
        <w:rPr>
          <w:rFonts w:asciiTheme="majorHAnsi" w:hAnsiTheme="majorHAnsi" w:cs="Arial010084"/>
          <w:sz w:val="24"/>
          <w:szCs w:val="24"/>
        </w:rPr>
        <w:t xml:space="preserve"> </w:t>
      </w:r>
      <w:r w:rsidR="002E28CC" w:rsidRPr="003E275E">
        <w:rPr>
          <w:rFonts w:asciiTheme="majorHAnsi" w:hAnsiTheme="majorHAnsi" w:cs="Arial010084"/>
          <w:sz w:val="24"/>
          <w:szCs w:val="24"/>
        </w:rPr>
        <w:t xml:space="preserve">(Land Tenure Center </w:t>
      </w:r>
      <w:r w:rsidRPr="003E275E">
        <w:rPr>
          <w:rFonts w:asciiTheme="majorHAnsi" w:hAnsiTheme="majorHAnsi" w:cs="Arial"/>
          <w:bCs/>
          <w:sz w:val="24"/>
          <w:szCs w:val="24"/>
        </w:rPr>
        <w:t xml:space="preserve">Research Paper </w:t>
      </w:r>
      <w:r w:rsidR="002E28CC" w:rsidRPr="003E275E">
        <w:rPr>
          <w:rFonts w:asciiTheme="majorHAnsi" w:hAnsiTheme="majorHAnsi" w:cs="Arial"/>
          <w:bCs/>
          <w:sz w:val="24"/>
          <w:szCs w:val="24"/>
        </w:rPr>
        <w:t xml:space="preserve">No. </w:t>
      </w:r>
      <w:r w:rsidRPr="003E275E">
        <w:rPr>
          <w:rFonts w:asciiTheme="majorHAnsi" w:hAnsiTheme="majorHAnsi" w:cs="Arial"/>
          <w:bCs/>
          <w:sz w:val="24"/>
          <w:szCs w:val="24"/>
        </w:rPr>
        <w:t>132</w:t>
      </w:r>
      <w:r w:rsidR="002E28CC" w:rsidRPr="003E275E">
        <w:rPr>
          <w:rFonts w:asciiTheme="majorHAnsi" w:hAnsiTheme="majorHAnsi" w:cs="Arial"/>
          <w:bCs/>
          <w:sz w:val="24"/>
          <w:szCs w:val="24"/>
        </w:rPr>
        <w:t>)</w:t>
      </w:r>
      <w:r w:rsidRPr="003E275E">
        <w:rPr>
          <w:rFonts w:asciiTheme="majorHAnsi" w:hAnsiTheme="majorHAnsi" w:cs="Arial"/>
          <w:bCs/>
          <w:sz w:val="24"/>
          <w:szCs w:val="24"/>
        </w:rPr>
        <w:t>.</w:t>
      </w:r>
      <w:r w:rsidR="002E28CC" w:rsidRPr="003E275E">
        <w:rPr>
          <w:rFonts w:asciiTheme="majorHAnsi" w:hAnsiTheme="majorHAnsi" w:cs="Arial"/>
          <w:bCs/>
          <w:sz w:val="24"/>
          <w:szCs w:val="24"/>
        </w:rPr>
        <w:t xml:space="preserve"> Madison, WI: </w:t>
      </w:r>
      <w:r w:rsidRPr="003E275E">
        <w:rPr>
          <w:rFonts w:asciiTheme="majorHAnsi" w:hAnsiTheme="majorHAnsi" w:cs="Arial"/>
          <w:bCs/>
          <w:sz w:val="24"/>
          <w:szCs w:val="24"/>
        </w:rPr>
        <w:t>University of Wisconsin–Madison.</w:t>
      </w:r>
    </w:p>
    <w:p w:rsidR="00165619" w:rsidRPr="003E275E" w:rsidRDefault="00480865" w:rsidP="00A615CA">
      <w:pPr>
        <w:autoSpaceDE w:val="0"/>
        <w:autoSpaceDN w:val="0"/>
        <w:adjustRightInd w:val="0"/>
        <w:spacing w:after="100"/>
        <w:ind w:left="567" w:hanging="567"/>
        <w:rPr>
          <w:rFonts w:asciiTheme="majorHAnsi" w:hAnsiTheme="majorHAnsi" w:cs="Arial"/>
          <w:bCs/>
          <w:sz w:val="24"/>
          <w:szCs w:val="24"/>
        </w:rPr>
      </w:pPr>
      <w:r w:rsidRPr="003E275E">
        <w:rPr>
          <w:rFonts w:asciiTheme="majorHAnsi" w:hAnsiTheme="majorHAnsi" w:cs="Arial"/>
          <w:bCs/>
          <w:sz w:val="24"/>
          <w:szCs w:val="24"/>
        </w:rPr>
        <w:t xml:space="preserve">North Carolina </w:t>
      </w:r>
      <w:r w:rsidR="00370339" w:rsidRPr="003E275E">
        <w:rPr>
          <w:rFonts w:asciiTheme="majorHAnsi" w:hAnsiTheme="majorHAnsi" w:cs="Arial"/>
          <w:bCs/>
          <w:sz w:val="24"/>
          <w:szCs w:val="24"/>
        </w:rPr>
        <w:t>History Project Encyclopedia. (n.d.). Naval stores</w:t>
      </w:r>
      <w:r w:rsidRPr="003E275E">
        <w:rPr>
          <w:rFonts w:asciiTheme="majorHAnsi" w:hAnsiTheme="majorHAnsi" w:cs="Arial"/>
          <w:bCs/>
          <w:sz w:val="24"/>
          <w:szCs w:val="24"/>
        </w:rPr>
        <w:t>.  Retrieved June 18, 2013 from http://www.northcarolinahistory.org/encyclopedia/103/entry</w:t>
      </w:r>
    </w:p>
    <w:p w:rsidR="00370339" w:rsidRPr="003E275E" w:rsidRDefault="00370339" w:rsidP="00A615CA">
      <w:pPr>
        <w:spacing w:after="100"/>
        <w:ind w:left="567" w:hanging="567"/>
        <w:rPr>
          <w:rFonts w:asciiTheme="majorHAnsi" w:hAnsiTheme="majorHAnsi"/>
          <w:sz w:val="24"/>
          <w:szCs w:val="24"/>
        </w:rPr>
      </w:pPr>
      <w:r w:rsidRPr="003E275E">
        <w:rPr>
          <w:rFonts w:asciiTheme="majorHAnsi" w:hAnsiTheme="majorHAnsi"/>
          <w:sz w:val="24"/>
          <w:szCs w:val="24"/>
        </w:rPr>
        <w:t xml:space="preserve">PBS. (n.d.). Black farming and land loss: A history. </w:t>
      </w:r>
      <w:r w:rsidRPr="003E275E">
        <w:rPr>
          <w:rFonts w:asciiTheme="majorHAnsi" w:hAnsiTheme="majorHAnsi" w:cs="Courier New"/>
          <w:sz w:val="24"/>
          <w:szCs w:val="24"/>
        </w:rPr>
        <w:t xml:space="preserve">Retrieved </w:t>
      </w:r>
      <w:r w:rsidRPr="003E275E">
        <w:rPr>
          <w:rFonts w:asciiTheme="majorHAnsi" w:hAnsiTheme="majorHAnsi"/>
          <w:sz w:val="24"/>
          <w:szCs w:val="24"/>
        </w:rPr>
        <w:t xml:space="preserve">June 18, 2013 </w:t>
      </w:r>
      <w:r w:rsidRPr="003E275E">
        <w:rPr>
          <w:rFonts w:asciiTheme="majorHAnsi" w:hAnsiTheme="majorHAnsi" w:cs="Courier New"/>
          <w:sz w:val="24"/>
          <w:szCs w:val="24"/>
        </w:rPr>
        <w:t>from</w:t>
      </w:r>
      <w:r w:rsidRPr="003E275E">
        <w:rPr>
          <w:rFonts w:asciiTheme="majorHAnsi" w:hAnsiTheme="majorHAnsi"/>
          <w:sz w:val="24"/>
          <w:szCs w:val="24"/>
        </w:rPr>
        <w:t xml:space="preserve"> http://www.pbs.org/itvs/homecoming/history.html</w:t>
      </w:r>
    </w:p>
    <w:p w:rsidR="00370339" w:rsidRPr="003E275E" w:rsidRDefault="00370339" w:rsidP="00114F3C">
      <w:pPr>
        <w:autoSpaceDE w:val="0"/>
        <w:autoSpaceDN w:val="0"/>
        <w:adjustRightInd w:val="0"/>
        <w:spacing w:after="100"/>
        <w:ind w:left="567" w:hanging="567"/>
        <w:rPr>
          <w:rFonts w:asciiTheme="majorHAnsi" w:hAnsiTheme="majorHAnsi" w:cs="Arial"/>
          <w:bCs/>
          <w:sz w:val="24"/>
          <w:szCs w:val="24"/>
        </w:rPr>
      </w:pPr>
      <w:r w:rsidRPr="003E275E">
        <w:rPr>
          <w:rFonts w:asciiTheme="majorHAnsi" w:hAnsiTheme="majorHAnsi" w:cs="Arial"/>
          <w:bCs/>
          <w:sz w:val="24"/>
          <w:szCs w:val="24"/>
        </w:rPr>
        <w:t>PBS NewsHour. (2007). Organization helps preserve African-American family land. Re</w:t>
      </w:r>
      <w:r w:rsidR="00114F3C" w:rsidRPr="003E275E">
        <w:rPr>
          <w:rFonts w:asciiTheme="majorHAnsi" w:hAnsiTheme="majorHAnsi" w:cs="Arial"/>
          <w:bCs/>
          <w:sz w:val="24"/>
          <w:szCs w:val="24"/>
        </w:rPr>
        <w:t xml:space="preserve">trieved September 17, 2013 from </w:t>
      </w:r>
      <w:r w:rsidRPr="003E275E">
        <w:rPr>
          <w:rFonts w:asciiTheme="majorHAnsi" w:hAnsiTheme="majorHAnsi" w:cs="Arial"/>
          <w:bCs/>
          <w:sz w:val="24"/>
          <w:szCs w:val="24"/>
        </w:rPr>
        <w:t>http://www.pbs.org/newshour/bb/social_issues/july-dec07/prize_09-17.html</w:t>
      </w:r>
    </w:p>
    <w:p w:rsidR="00764771" w:rsidRPr="003E275E" w:rsidRDefault="00480865" w:rsidP="00A615CA">
      <w:pPr>
        <w:spacing w:after="100"/>
        <w:ind w:left="567" w:hanging="567"/>
        <w:rPr>
          <w:rFonts w:asciiTheme="majorHAnsi" w:hAnsiTheme="majorHAnsi"/>
          <w:sz w:val="24"/>
          <w:szCs w:val="24"/>
        </w:rPr>
      </w:pPr>
      <w:r w:rsidRPr="003E275E">
        <w:rPr>
          <w:rFonts w:asciiTheme="majorHAnsi" w:eastAsia="Times New Roman" w:hAnsiTheme="majorHAnsi" w:cs="Arial"/>
          <w:bCs/>
          <w:kern w:val="36"/>
          <w:sz w:val="24"/>
          <w:szCs w:val="24"/>
        </w:rPr>
        <w:t xml:space="preserve">Price, C.R., Shank, C., </w:t>
      </w:r>
      <w:r w:rsidR="002E28CC" w:rsidRPr="003E275E">
        <w:rPr>
          <w:rFonts w:asciiTheme="majorHAnsi" w:eastAsia="Times New Roman" w:hAnsiTheme="majorHAnsi" w:cs="Arial"/>
          <w:bCs/>
          <w:kern w:val="36"/>
          <w:sz w:val="24"/>
          <w:szCs w:val="24"/>
        </w:rPr>
        <w:t xml:space="preserve">&amp; </w:t>
      </w:r>
      <w:r w:rsidRPr="003E275E">
        <w:rPr>
          <w:rFonts w:asciiTheme="majorHAnsi" w:eastAsia="Times New Roman" w:hAnsiTheme="majorHAnsi" w:cs="Arial"/>
          <w:bCs/>
          <w:kern w:val="36"/>
          <w:sz w:val="24"/>
          <w:szCs w:val="24"/>
        </w:rPr>
        <w:t xml:space="preserve">Jenkins, A. (2008). </w:t>
      </w:r>
      <w:r w:rsidRPr="003E275E">
        <w:rPr>
          <w:rFonts w:asciiTheme="majorHAnsi" w:eastAsia="Times New Roman" w:hAnsiTheme="majorHAnsi" w:cs="Arial"/>
          <w:bCs/>
          <w:i/>
          <w:kern w:val="36"/>
          <w:sz w:val="24"/>
          <w:szCs w:val="24"/>
        </w:rPr>
        <w:t>Sandhills Family Heritage Association</w:t>
      </w:r>
      <w:r w:rsidR="002E28CC" w:rsidRPr="003E275E">
        <w:rPr>
          <w:rFonts w:asciiTheme="majorHAnsi" w:eastAsia="Times New Roman" w:hAnsiTheme="majorHAnsi" w:cs="Arial"/>
          <w:bCs/>
          <w:i/>
          <w:kern w:val="36"/>
          <w:sz w:val="24"/>
          <w:szCs w:val="24"/>
        </w:rPr>
        <w:t xml:space="preserve"> </w:t>
      </w:r>
      <w:r w:rsidR="002E28CC" w:rsidRPr="003E275E">
        <w:rPr>
          <w:rFonts w:asciiTheme="majorHAnsi" w:eastAsia="Times New Roman" w:hAnsiTheme="majorHAnsi" w:cs="Arial"/>
          <w:bCs/>
          <w:kern w:val="36"/>
          <w:sz w:val="24"/>
          <w:szCs w:val="24"/>
        </w:rPr>
        <w:t>(Case Profile,</w:t>
      </w:r>
      <w:r w:rsidRPr="003E275E">
        <w:rPr>
          <w:rFonts w:asciiTheme="majorHAnsi" w:eastAsia="Times New Roman" w:hAnsiTheme="majorHAnsi" w:cs="Arial"/>
          <w:bCs/>
          <w:kern w:val="36"/>
          <w:sz w:val="24"/>
          <w:szCs w:val="24"/>
        </w:rPr>
        <w:t xml:space="preserve"> </w:t>
      </w:r>
      <w:proofErr w:type="gramStart"/>
      <w:r w:rsidR="002E28CC" w:rsidRPr="003E275E">
        <w:rPr>
          <w:rFonts w:asciiTheme="majorHAnsi" w:hAnsiTheme="majorHAnsi"/>
          <w:sz w:val="24"/>
          <w:szCs w:val="24"/>
        </w:rPr>
        <w:t>T</w:t>
      </w:r>
      <w:r w:rsidRPr="003E275E">
        <w:rPr>
          <w:rFonts w:asciiTheme="majorHAnsi" w:hAnsiTheme="majorHAnsi"/>
          <w:sz w:val="24"/>
          <w:szCs w:val="24"/>
        </w:rPr>
        <w:t>he</w:t>
      </w:r>
      <w:proofErr w:type="gramEnd"/>
      <w:r w:rsidRPr="003E275E">
        <w:rPr>
          <w:rFonts w:asciiTheme="majorHAnsi" w:hAnsiTheme="majorHAnsi"/>
          <w:sz w:val="24"/>
          <w:szCs w:val="24"/>
        </w:rPr>
        <w:t xml:space="preserve"> Transforming </w:t>
      </w:r>
      <w:r w:rsidRPr="003E275E">
        <w:rPr>
          <w:rStyle w:val="highlightedsearchterm"/>
          <w:rFonts w:asciiTheme="majorHAnsi" w:hAnsiTheme="majorHAnsi"/>
          <w:sz w:val="24"/>
          <w:szCs w:val="24"/>
        </w:rPr>
        <w:t>Philanthropy</w:t>
      </w:r>
      <w:r w:rsidRPr="003E275E">
        <w:rPr>
          <w:rFonts w:asciiTheme="majorHAnsi" w:hAnsiTheme="majorHAnsi"/>
          <w:sz w:val="24"/>
          <w:szCs w:val="24"/>
        </w:rPr>
        <w:t xml:space="preserve"> in Communities of Color </w:t>
      </w:r>
      <w:r w:rsidRPr="003E275E">
        <w:rPr>
          <w:rStyle w:val="highlightedsearchterm"/>
          <w:rFonts w:asciiTheme="majorHAnsi" w:hAnsiTheme="majorHAnsi"/>
          <w:sz w:val="24"/>
          <w:szCs w:val="24"/>
        </w:rPr>
        <w:t>P</w:t>
      </w:r>
      <w:r w:rsidRPr="003E275E">
        <w:rPr>
          <w:rFonts w:asciiTheme="majorHAnsi" w:hAnsiTheme="majorHAnsi"/>
          <w:sz w:val="24"/>
          <w:szCs w:val="24"/>
        </w:rPr>
        <w:t>roject</w:t>
      </w:r>
      <w:r w:rsidR="002E28CC" w:rsidRPr="003E275E">
        <w:rPr>
          <w:rFonts w:asciiTheme="majorHAnsi" w:hAnsiTheme="majorHAnsi"/>
          <w:sz w:val="24"/>
          <w:szCs w:val="24"/>
        </w:rPr>
        <w:t xml:space="preserve"> of the </w:t>
      </w:r>
      <w:r w:rsidR="002E28CC" w:rsidRPr="003E275E">
        <w:rPr>
          <w:rFonts w:asciiTheme="majorHAnsi" w:eastAsia="Times New Roman" w:hAnsiTheme="majorHAnsi" w:cs="Arial"/>
          <w:bCs/>
          <w:kern w:val="36"/>
          <w:sz w:val="24"/>
          <w:szCs w:val="24"/>
        </w:rPr>
        <w:t>National Community Development Institute</w:t>
      </w:r>
      <w:r w:rsidR="002E28CC" w:rsidRPr="003E275E">
        <w:rPr>
          <w:rFonts w:asciiTheme="majorHAnsi" w:hAnsiTheme="majorHAnsi"/>
          <w:sz w:val="24"/>
          <w:szCs w:val="24"/>
        </w:rPr>
        <w:t>). University of Chapel Hill, NC: University of North Carolina at Chapel Hill.</w:t>
      </w:r>
    </w:p>
    <w:p w:rsidR="00480865" w:rsidRPr="003E275E" w:rsidRDefault="00764771" w:rsidP="00A615CA">
      <w:pPr>
        <w:spacing w:after="100"/>
        <w:ind w:left="567" w:hanging="567"/>
        <w:rPr>
          <w:rFonts w:asciiTheme="majorHAnsi" w:hAnsiTheme="majorHAnsi"/>
          <w:sz w:val="24"/>
          <w:szCs w:val="24"/>
        </w:rPr>
      </w:pPr>
      <w:r w:rsidRPr="003E275E">
        <w:rPr>
          <w:rFonts w:asciiTheme="majorHAnsi" w:hAnsiTheme="majorHAnsi"/>
          <w:sz w:val="24"/>
          <w:szCs w:val="24"/>
        </w:rPr>
        <w:t xml:space="preserve">Reinier, W. </w:t>
      </w:r>
      <w:r w:rsidR="00DC29BB" w:rsidRPr="003E275E">
        <w:rPr>
          <w:rFonts w:asciiTheme="majorHAnsi" w:hAnsiTheme="majorHAnsi"/>
          <w:sz w:val="24"/>
          <w:szCs w:val="24"/>
        </w:rPr>
        <w:t xml:space="preserve">(2014). </w:t>
      </w:r>
      <w:r w:rsidRPr="003E275E">
        <w:rPr>
          <w:rFonts w:asciiTheme="majorHAnsi" w:hAnsiTheme="majorHAnsi"/>
          <w:sz w:val="24"/>
          <w:szCs w:val="24"/>
        </w:rPr>
        <w:t xml:space="preserve">Dr. Martin Luther King Jr. Birthday Celebration at Fort Bragg. </w:t>
      </w:r>
      <w:r w:rsidRPr="003E275E">
        <w:rPr>
          <w:rFonts w:asciiTheme="majorHAnsi" w:hAnsiTheme="majorHAnsi"/>
          <w:i/>
          <w:sz w:val="24"/>
          <w:szCs w:val="24"/>
        </w:rPr>
        <w:t>The Official Homepage of the United States Army.</w:t>
      </w:r>
      <w:r w:rsidR="00DC29BB" w:rsidRPr="003E275E">
        <w:rPr>
          <w:rFonts w:asciiTheme="majorHAnsi" w:hAnsiTheme="majorHAnsi"/>
          <w:i/>
          <w:sz w:val="24"/>
          <w:szCs w:val="24"/>
        </w:rPr>
        <w:t xml:space="preserve"> News </w:t>
      </w:r>
      <w:r w:rsidR="00DC29BB" w:rsidRPr="003E275E">
        <w:rPr>
          <w:rFonts w:asciiTheme="majorHAnsi" w:hAnsiTheme="majorHAnsi"/>
          <w:sz w:val="24"/>
          <w:szCs w:val="24"/>
        </w:rPr>
        <w:t xml:space="preserve">(January 22). Retrieved January 30, 2014 from </w:t>
      </w:r>
      <w:r w:rsidR="00DC29BB" w:rsidRPr="003E275E">
        <w:rPr>
          <w:rFonts w:asciiTheme="majorHAnsi" w:hAnsiTheme="majorHAnsi"/>
          <w:sz w:val="24"/>
          <w:szCs w:val="24"/>
        </w:rPr>
        <w:lastRenderedPageBreak/>
        <w:t>http://www.army.mil/article/118591/Dr__Martin_Luther_King_Jr__Birthday_</w:t>
      </w:r>
      <w:r w:rsidR="00DC29BB" w:rsidRPr="003E275E">
        <w:rPr>
          <w:rFonts w:asciiTheme="majorHAnsi" w:hAnsiTheme="majorHAnsi"/>
          <w:sz w:val="24"/>
          <w:szCs w:val="24"/>
        </w:rPr>
        <w:br/>
        <w:t>Celebration_at_Fort_Bragg/</w:t>
      </w:r>
    </w:p>
    <w:p w:rsidR="00480865" w:rsidRPr="003E275E" w:rsidRDefault="00480865" w:rsidP="00A615CA">
      <w:pPr>
        <w:autoSpaceDE w:val="0"/>
        <w:autoSpaceDN w:val="0"/>
        <w:adjustRightInd w:val="0"/>
        <w:spacing w:after="100"/>
        <w:ind w:left="567" w:hanging="567"/>
        <w:rPr>
          <w:rFonts w:asciiTheme="majorHAnsi" w:eastAsia="LinLibertineOZ-Identity-H" w:hAnsiTheme="majorHAnsi" w:cs="LinLibertineOI-Identity-H"/>
          <w:i/>
          <w:iCs/>
          <w:sz w:val="24"/>
          <w:szCs w:val="24"/>
        </w:rPr>
      </w:pPr>
      <w:r w:rsidRPr="003E275E">
        <w:rPr>
          <w:rFonts w:asciiTheme="majorHAnsi" w:eastAsia="LinLibertineO-Identity-H" w:hAnsiTheme="majorHAnsi" w:cs="LinLibertineO-Identity-H"/>
          <w:sz w:val="24"/>
          <w:szCs w:val="24"/>
        </w:rPr>
        <w:t xml:space="preserve">Richardson, D. (2013). Review of Daniel, Pete, </w:t>
      </w:r>
      <w:r w:rsidRPr="003E275E">
        <w:rPr>
          <w:rFonts w:asciiTheme="majorHAnsi" w:eastAsia="LinLibertineOZ-Identity-H" w:hAnsiTheme="majorHAnsi" w:cs="LinLibertineOI-Identity-H"/>
          <w:i/>
          <w:iCs/>
          <w:sz w:val="24"/>
          <w:szCs w:val="24"/>
        </w:rPr>
        <w:t>Dispossession: Discrimination against African American Farmers in the Age of Civil Rights</w:t>
      </w:r>
      <w:r w:rsidR="002E28CC" w:rsidRPr="003E275E">
        <w:rPr>
          <w:rFonts w:asciiTheme="majorHAnsi" w:eastAsia="LinLibertineO-Identity-H" w:hAnsiTheme="majorHAnsi" w:cs="LinLibertineO-Identity-H"/>
          <w:sz w:val="24"/>
          <w:szCs w:val="24"/>
        </w:rPr>
        <w:t>. H-1960s, H-Net Reviews</w:t>
      </w:r>
      <w:r w:rsidRPr="003E275E">
        <w:rPr>
          <w:rFonts w:asciiTheme="majorHAnsi" w:eastAsia="LinLibertineO-Identity-H" w:hAnsiTheme="majorHAnsi" w:cs="LinLibertineO-Identity-H"/>
          <w:sz w:val="24"/>
          <w:szCs w:val="24"/>
        </w:rPr>
        <w:t>.</w:t>
      </w:r>
      <w:r w:rsidR="002E28CC" w:rsidRPr="003E275E">
        <w:rPr>
          <w:rFonts w:asciiTheme="majorHAnsi" w:eastAsia="LinLibertineO-Identity-H" w:hAnsiTheme="majorHAnsi" w:cs="LinLibertineO-Identity-H"/>
          <w:sz w:val="24"/>
          <w:szCs w:val="24"/>
        </w:rPr>
        <w:t xml:space="preserve"> Retrieved June 18, 2013 from http://www.h-net.org/reviews/showpdf.php?id=38616</w:t>
      </w:r>
    </w:p>
    <w:p w:rsidR="00715BB6" w:rsidRPr="003E275E" w:rsidRDefault="00370339" w:rsidP="00A615CA">
      <w:pPr>
        <w:spacing w:after="100"/>
        <w:ind w:left="567" w:hanging="567"/>
        <w:rPr>
          <w:rFonts w:asciiTheme="majorHAnsi" w:hAnsiTheme="majorHAnsi"/>
          <w:sz w:val="24"/>
          <w:szCs w:val="24"/>
        </w:rPr>
      </w:pPr>
      <w:r w:rsidRPr="003E275E">
        <w:rPr>
          <w:rFonts w:asciiTheme="majorHAnsi" w:hAnsiTheme="majorHAnsi"/>
          <w:sz w:val="24"/>
          <w:szCs w:val="24"/>
        </w:rPr>
        <w:t>Sandhills Family Heritage Association</w:t>
      </w:r>
      <w:r w:rsidR="00715BB6" w:rsidRPr="003E275E">
        <w:rPr>
          <w:rFonts w:asciiTheme="majorHAnsi" w:hAnsiTheme="majorHAnsi"/>
          <w:sz w:val="24"/>
          <w:szCs w:val="24"/>
        </w:rPr>
        <w:t>. (2004). Annual Report.</w:t>
      </w:r>
    </w:p>
    <w:p w:rsidR="00370339" w:rsidRPr="003E275E" w:rsidRDefault="00715BB6" w:rsidP="00A615CA">
      <w:pPr>
        <w:spacing w:after="100"/>
        <w:ind w:left="567" w:hanging="567"/>
        <w:rPr>
          <w:rFonts w:asciiTheme="majorHAnsi" w:hAnsiTheme="majorHAnsi"/>
          <w:sz w:val="24"/>
          <w:szCs w:val="24"/>
        </w:rPr>
      </w:pPr>
      <w:r w:rsidRPr="003E275E">
        <w:rPr>
          <w:rFonts w:asciiTheme="majorHAnsi" w:hAnsiTheme="majorHAnsi"/>
          <w:sz w:val="24"/>
          <w:szCs w:val="24"/>
        </w:rPr>
        <w:t>Sandhills Family Heritage Association. (</w:t>
      </w:r>
      <w:r w:rsidR="00C30802" w:rsidRPr="003E275E">
        <w:rPr>
          <w:rFonts w:asciiTheme="majorHAnsi" w:hAnsiTheme="majorHAnsi"/>
          <w:sz w:val="24"/>
          <w:szCs w:val="24"/>
        </w:rPr>
        <w:t>n.d.</w:t>
      </w:r>
      <w:r w:rsidRPr="003E275E">
        <w:rPr>
          <w:rFonts w:asciiTheme="majorHAnsi" w:hAnsiTheme="majorHAnsi"/>
          <w:sz w:val="24"/>
          <w:szCs w:val="24"/>
        </w:rPr>
        <w:t xml:space="preserve">). </w:t>
      </w:r>
      <w:r w:rsidR="00C30802" w:rsidRPr="003E275E">
        <w:rPr>
          <w:rFonts w:asciiTheme="majorHAnsi" w:hAnsiTheme="majorHAnsi"/>
          <w:sz w:val="24"/>
          <w:szCs w:val="24"/>
        </w:rPr>
        <w:t>Programs</w:t>
      </w:r>
      <w:r w:rsidRPr="003E275E">
        <w:rPr>
          <w:rFonts w:asciiTheme="majorHAnsi" w:hAnsiTheme="majorHAnsi"/>
          <w:sz w:val="24"/>
          <w:szCs w:val="24"/>
        </w:rPr>
        <w:t>. Retrieved January 13, 2013 from http://www.sfha-nc.org</w:t>
      </w:r>
    </w:p>
    <w:p w:rsidR="00953A5D" w:rsidRPr="003E275E" w:rsidRDefault="00480865" w:rsidP="00A615CA">
      <w:pPr>
        <w:autoSpaceDE w:val="0"/>
        <w:autoSpaceDN w:val="0"/>
        <w:adjustRightInd w:val="0"/>
        <w:spacing w:after="100"/>
        <w:ind w:left="567" w:hanging="567"/>
        <w:rPr>
          <w:rFonts w:asciiTheme="majorHAnsi" w:eastAsia="LinLibertineOZ-Identity-H" w:hAnsiTheme="majorHAnsi" w:cs="LinLibertineOI-Identity-H"/>
          <w:iCs/>
          <w:sz w:val="24"/>
          <w:szCs w:val="24"/>
        </w:rPr>
      </w:pPr>
      <w:r w:rsidRPr="003E275E">
        <w:rPr>
          <w:rFonts w:asciiTheme="majorHAnsi" w:eastAsia="LinLibertineO-Identity-H" w:hAnsiTheme="majorHAnsi" w:cs="LinLibertineO-Identity-H"/>
          <w:sz w:val="24"/>
          <w:szCs w:val="24"/>
        </w:rPr>
        <w:t>Shannon, S. G. (1997). A transplant that did not take: August Wilson’s views on the great migration</w:t>
      </w:r>
      <w:r w:rsidR="00DC29BB" w:rsidRPr="003E275E">
        <w:rPr>
          <w:rFonts w:asciiTheme="majorHAnsi" w:eastAsia="LinLibertineO-Identity-H" w:hAnsiTheme="majorHAnsi" w:cs="LinLibertineO-Identity-H"/>
          <w:sz w:val="24"/>
          <w:szCs w:val="24"/>
        </w:rPr>
        <w:t>.</w:t>
      </w:r>
      <w:r w:rsidRPr="003E275E">
        <w:rPr>
          <w:rFonts w:asciiTheme="majorHAnsi" w:eastAsia="LinLibertineOZ-Identity-H" w:hAnsiTheme="majorHAnsi" w:cs="LinLibertineOI-Identity-H"/>
          <w:i/>
          <w:iCs/>
          <w:sz w:val="24"/>
          <w:szCs w:val="24"/>
        </w:rPr>
        <w:t xml:space="preserve"> African American Review 31</w:t>
      </w:r>
      <w:r w:rsidRPr="003E275E">
        <w:rPr>
          <w:rFonts w:asciiTheme="majorHAnsi" w:eastAsia="LinLibertineOZ-Identity-H" w:hAnsiTheme="majorHAnsi" w:cs="LinLibertineOI-Identity-H"/>
          <w:iCs/>
          <w:sz w:val="24"/>
          <w:szCs w:val="24"/>
        </w:rPr>
        <w:t>(4): 659-666.</w:t>
      </w:r>
    </w:p>
    <w:p w:rsidR="00303DDF" w:rsidRPr="003E275E" w:rsidRDefault="00953A5D" w:rsidP="00A615CA">
      <w:pPr>
        <w:autoSpaceDE w:val="0"/>
        <w:autoSpaceDN w:val="0"/>
        <w:adjustRightInd w:val="0"/>
        <w:spacing w:after="100"/>
        <w:ind w:left="567" w:hanging="567"/>
        <w:rPr>
          <w:rFonts w:asciiTheme="majorHAnsi" w:eastAsia="LinLibertineOZ-Identity-H" w:hAnsiTheme="majorHAnsi" w:cs="LinLibertineOI-Identity-H"/>
          <w:iCs/>
          <w:sz w:val="24"/>
          <w:szCs w:val="24"/>
        </w:rPr>
      </w:pPr>
      <w:r w:rsidRPr="003E275E">
        <w:rPr>
          <w:rFonts w:asciiTheme="majorHAnsi" w:eastAsia="LinLibertineOZ-Identity-H" w:hAnsiTheme="majorHAnsi" w:cs="LinLibertineOI-Identity-H"/>
          <w:iCs/>
          <w:sz w:val="24"/>
          <w:szCs w:val="24"/>
        </w:rPr>
        <w:t xml:space="preserve">Solano, A. (2011). Cape Fear Profile: Ammie Jenkins is rooted in tradition. </w:t>
      </w:r>
      <w:r w:rsidRPr="003E275E">
        <w:rPr>
          <w:rFonts w:asciiTheme="majorHAnsi" w:eastAsia="LinLibertineOZ-Identity-H" w:hAnsiTheme="majorHAnsi" w:cs="LinLibertineOI-Identity-H"/>
          <w:i/>
          <w:iCs/>
          <w:sz w:val="24"/>
          <w:szCs w:val="24"/>
        </w:rPr>
        <w:t>The Fayetteville Observer</w:t>
      </w:r>
      <w:r w:rsidRPr="003E275E">
        <w:rPr>
          <w:rFonts w:asciiTheme="majorHAnsi" w:eastAsia="LinLibertineOZ-Identity-H" w:hAnsiTheme="majorHAnsi" w:cs="LinLibertineOI-Identity-H"/>
          <w:iCs/>
          <w:sz w:val="24"/>
          <w:szCs w:val="24"/>
        </w:rPr>
        <w:t xml:space="preserve"> (February 26).</w:t>
      </w:r>
    </w:p>
    <w:p w:rsidR="00B33860" w:rsidRPr="003E275E" w:rsidRDefault="00303DDF" w:rsidP="00A615CA">
      <w:pPr>
        <w:autoSpaceDE w:val="0"/>
        <w:autoSpaceDN w:val="0"/>
        <w:adjustRightInd w:val="0"/>
        <w:spacing w:after="100"/>
        <w:ind w:left="567" w:hanging="567"/>
        <w:rPr>
          <w:rFonts w:asciiTheme="majorHAnsi" w:eastAsia="LinLibertineOZ-Identity-H" w:hAnsiTheme="majorHAnsi" w:cs="LinLibertineOI-Identity-H"/>
          <w:iCs/>
          <w:sz w:val="24"/>
          <w:szCs w:val="24"/>
        </w:rPr>
      </w:pPr>
      <w:r w:rsidRPr="003E275E">
        <w:rPr>
          <w:rFonts w:asciiTheme="majorHAnsi" w:eastAsia="LinLibertineOZ-Identity-H" w:hAnsiTheme="majorHAnsi" w:cs="LinLibertineOI-Identity-H"/>
          <w:iCs/>
          <w:sz w:val="24"/>
          <w:szCs w:val="24"/>
        </w:rPr>
        <w:t>Spence Family Farms. (n.d.). About us. Retrieved January 13, 2013 from http://spencefamilyfarms.com/about.php</w:t>
      </w:r>
    </w:p>
    <w:p w:rsidR="00151319" w:rsidRPr="003E275E" w:rsidRDefault="00B33860" w:rsidP="00A615CA">
      <w:pPr>
        <w:autoSpaceDE w:val="0"/>
        <w:autoSpaceDN w:val="0"/>
        <w:adjustRightInd w:val="0"/>
        <w:spacing w:after="100"/>
        <w:ind w:left="567" w:hanging="567"/>
        <w:rPr>
          <w:rFonts w:asciiTheme="majorHAnsi" w:eastAsia="LinLibertineOZ-Identity-H" w:hAnsiTheme="majorHAnsi" w:cs="LinLibertineOI-Identity-H"/>
          <w:iCs/>
          <w:sz w:val="24"/>
          <w:szCs w:val="24"/>
        </w:rPr>
      </w:pPr>
      <w:r w:rsidRPr="003E275E">
        <w:rPr>
          <w:rFonts w:asciiTheme="majorHAnsi" w:eastAsia="LinLibertineOZ-Identity-H" w:hAnsiTheme="majorHAnsi" w:cs="LinLibertineOI-Identity-H"/>
          <w:iCs/>
          <w:sz w:val="24"/>
          <w:szCs w:val="24"/>
        </w:rPr>
        <w:t>Tanneeru, M. (2009). Family roots lure many African-Americans back to South.</w:t>
      </w:r>
      <w:r w:rsidR="0051006B" w:rsidRPr="003E275E">
        <w:rPr>
          <w:rFonts w:asciiTheme="majorHAnsi" w:eastAsia="LinLibertineOZ-Identity-H" w:hAnsiTheme="majorHAnsi" w:cs="LinLibertineOI-Identity-H"/>
          <w:iCs/>
          <w:sz w:val="24"/>
          <w:szCs w:val="24"/>
        </w:rPr>
        <w:t xml:space="preserve"> </w:t>
      </w:r>
      <w:r w:rsidR="0051006B" w:rsidRPr="003E275E">
        <w:rPr>
          <w:rFonts w:asciiTheme="majorHAnsi" w:eastAsia="LinLibertineOZ-Identity-H" w:hAnsiTheme="majorHAnsi" w:cs="LinLibertineOI-Identity-H"/>
          <w:i/>
          <w:iCs/>
          <w:sz w:val="24"/>
          <w:szCs w:val="24"/>
        </w:rPr>
        <w:t>CNN Living</w:t>
      </w:r>
      <w:r w:rsidR="0051006B" w:rsidRPr="003E275E">
        <w:rPr>
          <w:rFonts w:asciiTheme="majorHAnsi" w:eastAsia="LinLibertineOZ-Identity-H" w:hAnsiTheme="majorHAnsi" w:cs="LinLibertineOI-Identity-H"/>
          <w:iCs/>
          <w:sz w:val="24"/>
          <w:szCs w:val="24"/>
        </w:rPr>
        <w:t>. Retrieved June 18, 2013 from http://www.cnn.com/2009/LIVING/wayoflife/07/10/</w:t>
      </w:r>
      <w:r w:rsidR="0051006B" w:rsidRPr="003E275E">
        <w:rPr>
          <w:rFonts w:asciiTheme="majorHAnsi" w:eastAsia="LinLibertineOZ-Identity-H" w:hAnsiTheme="majorHAnsi" w:cs="LinLibertineOI-Identity-H"/>
          <w:iCs/>
          <w:sz w:val="24"/>
          <w:szCs w:val="24"/>
        </w:rPr>
        <w:br/>
      </w:r>
      <w:proofErr w:type="spellStart"/>
      <w:r w:rsidR="0051006B" w:rsidRPr="003E275E">
        <w:rPr>
          <w:rFonts w:asciiTheme="majorHAnsi" w:eastAsia="LinLibertineOZ-Identity-H" w:hAnsiTheme="majorHAnsi" w:cs="LinLibertineOI-Identity-H"/>
          <w:iCs/>
          <w:sz w:val="24"/>
          <w:szCs w:val="24"/>
        </w:rPr>
        <w:t>bia.return.south</w:t>
      </w:r>
      <w:proofErr w:type="spellEnd"/>
      <w:r w:rsidR="0051006B" w:rsidRPr="003E275E">
        <w:rPr>
          <w:rFonts w:asciiTheme="majorHAnsi" w:eastAsia="LinLibertineOZ-Identity-H" w:hAnsiTheme="majorHAnsi" w:cs="LinLibertineOI-Identity-H"/>
          <w:iCs/>
          <w:sz w:val="24"/>
          <w:szCs w:val="24"/>
        </w:rPr>
        <w:t>/</w:t>
      </w:r>
      <w:proofErr w:type="spellStart"/>
      <w:r w:rsidR="0051006B" w:rsidRPr="003E275E">
        <w:rPr>
          <w:rFonts w:asciiTheme="majorHAnsi" w:eastAsia="LinLibertineOZ-Identity-H" w:hAnsiTheme="majorHAnsi" w:cs="LinLibertineOI-Identity-H"/>
          <w:iCs/>
          <w:sz w:val="24"/>
          <w:szCs w:val="24"/>
        </w:rPr>
        <w:t>index.html?iref</w:t>
      </w:r>
      <w:proofErr w:type="spellEnd"/>
      <w:r w:rsidR="0051006B" w:rsidRPr="003E275E">
        <w:rPr>
          <w:rFonts w:asciiTheme="majorHAnsi" w:eastAsia="LinLibertineOZ-Identity-H" w:hAnsiTheme="majorHAnsi" w:cs="LinLibertineOI-Identity-H"/>
          <w:iCs/>
          <w:sz w:val="24"/>
          <w:szCs w:val="24"/>
        </w:rPr>
        <w:t>=</w:t>
      </w:r>
      <w:proofErr w:type="spellStart"/>
      <w:r w:rsidR="0051006B" w:rsidRPr="003E275E">
        <w:rPr>
          <w:rFonts w:asciiTheme="majorHAnsi" w:eastAsia="LinLibertineOZ-Identity-H" w:hAnsiTheme="majorHAnsi" w:cs="LinLibertineOI-Identity-H"/>
          <w:iCs/>
          <w:sz w:val="24"/>
          <w:szCs w:val="24"/>
        </w:rPr>
        <w:t>nextin</w:t>
      </w:r>
      <w:proofErr w:type="spellEnd"/>
    </w:p>
    <w:p w:rsidR="00114F3C" w:rsidRPr="003E275E" w:rsidRDefault="00151319" w:rsidP="00A615CA">
      <w:pPr>
        <w:autoSpaceDE w:val="0"/>
        <w:autoSpaceDN w:val="0"/>
        <w:adjustRightInd w:val="0"/>
        <w:spacing w:after="100"/>
        <w:ind w:left="567" w:hanging="567"/>
        <w:rPr>
          <w:rFonts w:asciiTheme="majorHAnsi" w:eastAsia="LinLibertineOZ-Identity-H" w:hAnsiTheme="majorHAnsi" w:cs="LinLibertineOI-Identity-H"/>
          <w:iCs/>
          <w:sz w:val="24"/>
          <w:szCs w:val="24"/>
        </w:rPr>
      </w:pPr>
      <w:r w:rsidRPr="003E275E">
        <w:rPr>
          <w:rFonts w:asciiTheme="majorHAnsi" w:eastAsia="LinLibertineOZ-Identity-H" w:hAnsiTheme="majorHAnsi" w:cs="LinLibertineOI-Identity-H"/>
          <w:iCs/>
          <w:sz w:val="24"/>
          <w:szCs w:val="24"/>
        </w:rPr>
        <w:t xml:space="preserve">The Conservation Fund. (2013). </w:t>
      </w:r>
      <w:r w:rsidRPr="003E275E">
        <w:rPr>
          <w:rFonts w:asciiTheme="majorHAnsi" w:eastAsia="LinLibertineOZ-Identity-H" w:hAnsiTheme="majorHAnsi" w:cs="LinLibertineOI-Identity-H"/>
          <w:i/>
          <w:iCs/>
          <w:sz w:val="24"/>
          <w:szCs w:val="24"/>
        </w:rPr>
        <w:t>Resourceful communities</w:t>
      </w:r>
      <w:r w:rsidRPr="003E275E">
        <w:rPr>
          <w:rFonts w:asciiTheme="majorHAnsi" w:eastAsia="LinLibertineOZ-Identity-H" w:hAnsiTheme="majorHAnsi" w:cs="LinLibertineOI-Identity-H"/>
          <w:iCs/>
          <w:sz w:val="24"/>
          <w:szCs w:val="24"/>
        </w:rPr>
        <w:t xml:space="preserve"> [Video documentary]. Available from http://www.youtube.com/watch?v=svnEvgU1j5E</w:t>
      </w:r>
    </w:p>
    <w:p w:rsidR="00480865" w:rsidRPr="003E275E" w:rsidRDefault="00114F3C" w:rsidP="00A615CA">
      <w:pPr>
        <w:autoSpaceDE w:val="0"/>
        <w:autoSpaceDN w:val="0"/>
        <w:adjustRightInd w:val="0"/>
        <w:spacing w:after="100"/>
        <w:ind w:left="567" w:hanging="567"/>
        <w:rPr>
          <w:rFonts w:asciiTheme="majorHAnsi" w:eastAsia="LinLibertineO-Identity-H" w:hAnsiTheme="majorHAnsi" w:cs="LinLibertineO-Identity-H"/>
          <w:sz w:val="24"/>
          <w:szCs w:val="24"/>
        </w:rPr>
      </w:pPr>
      <w:r w:rsidRPr="003E275E">
        <w:rPr>
          <w:rFonts w:asciiTheme="majorHAnsi" w:eastAsia="LinLibertineOZ-Identity-H" w:hAnsiTheme="majorHAnsi" w:cs="LinLibertineOI-Identity-H"/>
          <w:iCs/>
          <w:sz w:val="24"/>
          <w:szCs w:val="24"/>
        </w:rPr>
        <w:t xml:space="preserve">Tavernise, S., &amp; Gebeloff, R. (2011). Many U.S. blacks returning to South, reversing trend. </w:t>
      </w:r>
      <w:r w:rsidRPr="003E275E">
        <w:rPr>
          <w:rFonts w:asciiTheme="majorHAnsi" w:eastAsia="LinLibertineOZ-Identity-H" w:hAnsiTheme="majorHAnsi" w:cs="LinLibertineOI-Identity-H"/>
          <w:i/>
          <w:iCs/>
          <w:sz w:val="24"/>
          <w:szCs w:val="24"/>
        </w:rPr>
        <w:t>The New York Times</w:t>
      </w:r>
      <w:r w:rsidRPr="003E275E">
        <w:rPr>
          <w:rFonts w:asciiTheme="majorHAnsi" w:eastAsia="LinLibertineOZ-Identity-H" w:hAnsiTheme="majorHAnsi" w:cs="LinLibertineOI-Identity-H"/>
          <w:iCs/>
          <w:sz w:val="24"/>
          <w:szCs w:val="24"/>
        </w:rPr>
        <w:t xml:space="preserve"> (March 24). Retrieved June 18, 2013 from http://www.nytimes.com/ 2011/03/25/us/25south.html?pagewanted=</w:t>
      </w:r>
      <w:proofErr w:type="spellStart"/>
      <w:r w:rsidRPr="003E275E">
        <w:rPr>
          <w:rFonts w:asciiTheme="majorHAnsi" w:eastAsia="LinLibertineOZ-Identity-H" w:hAnsiTheme="majorHAnsi" w:cs="LinLibertineOI-Identity-H"/>
          <w:iCs/>
          <w:sz w:val="24"/>
          <w:szCs w:val="24"/>
        </w:rPr>
        <w:t>all&amp;_r</w:t>
      </w:r>
      <w:proofErr w:type="spellEnd"/>
      <w:r w:rsidRPr="003E275E">
        <w:rPr>
          <w:rFonts w:asciiTheme="majorHAnsi" w:eastAsia="LinLibertineOZ-Identity-H" w:hAnsiTheme="majorHAnsi" w:cs="LinLibertineOI-Identity-H"/>
          <w:iCs/>
          <w:sz w:val="24"/>
          <w:szCs w:val="24"/>
        </w:rPr>
        <w:t>=0</w:t>
      </w:r>
    </w:p>
    <w:p w:rsidR="00165619" w:rsidRPr="003E275E" w:rsidRDefault="00370339" w:rsidP="00A615CA">
      <w:pPr>
        <w:autoSpaceDE w:val="0"/>
        <w:autoSpaceDN w:val="0"/>
        <w:adjustRightInd w:val="0"/>
        <w:spacing w:after="100"/>
        <w:ind w:left="567" w:hanging="567"/>
        <w:rPr>
          <w:rFonts w:asciiTheme="majorHAnsi" w:eastAsia="Times New Roman" w:hAnsiTheme="majorHAnsi" w:cs="Arial"/>
          <w:sz w:val="24"/>
          <w:szCs w:val="24"/>
        </w:rPr>
      </w:pPr>
      <w:r w:rsidRPr="003E275E">
        <w:rPr>
          <w:rFonts w:asciiTheme="majorHAnsi" w:eastAsia="LinLibertineOZ-Identity-H" w:hAnsiTheme="majorHAnsi" w:cs="LinLibertineOI-Identity-H"/>
          <w:iCs/>
          <w:sz w:val="24"/>
          <w:szCs w:val="24"/>
        </w:rPr>
        <w:t xml:space="preserve">UNC University Library. (n.d.). </w:t>
      </w:r>
      <w:r w:rsidR="00480865" w:rsidRPr="003E275E">
        <w:rPr>
          <w:rFonts w:asciiTheme="majorHAnsi" w:eastAsia="LinLibertineOZ-Identity-H" w:hAnsiTheme="majorHAnsi" w:cs="LinLibertineOI-Identity-H"/>
          <w:iCs/>
          <w:sz w:val="24"/>
          <w:szCs w:val="24"/>
        </w:rPr>
        <w:t xml:space="preserve">Slavery in North Carolina. (n.d.) Retrieved June 18, 2013 from </w:t>
      </w:r>
      <w:r w:rsidR="00480865" w:rsidRPr="003E275E">
        <w:rPr>
          <w:rFonts w:asciiTheme="majorHAnsi" w:eastAsia="Times New Roman" w:hAnsiTheme="majorHAnsi" w:cs="Arial"/>
          <w:sz w:val="24"/>
          <w:szCs w:val="24"/>
        </w:rPr>
        <w:t>http://www.lib.unc.edu/stories/slavery/index.html</w:t>
      </w:r>
    </w:p>
    <w:p w:rsidR="00165619" w:rsidRPr="003E275E" w:rsidRDefault="00165619" w:rsidP="00A615CA">
      <w:pPr>
        <w:spacing w:after="100"/>
        <w:ind w:left="567" w:hanging="567"/>
        <w:rPr>
          <w:rFonts w:asciiTheme="majorHAnsi" w:hAnsiTheme="majorHAnsi" w:cs="Times New Roman"/>
          <w:sz w:val="24"/>
          <w:szCs w:val="24"/>
        </w:rPr>
      </w:pPr>
      <w:r w:rsidRPr="003E275E">
        <w:rPr>
          <w:rFonts w:asciiTheme="majorHAnsi" w:hAnsiTheme="majorHAnsi" w:cs="Times New Roman"/>
          <w:sz w:val="24"/>
          <w:szCs w:val="24"/>
        </w:rPr>
        <w:t>U.S. Army Fort Bragg. (n.d.)</w:t>
      </w:r>
      <w:r w:rsidR="00370339" w:rsidRPr="003E275E">
        <w:rPr>
          <w:rFonts w:asciiTheme="majorHAnsi" w:hAnsiTheme="majorHAnsi" w:cs="Times New Roman"/>
          <w:sz w:val="24"/>
          <w:szCs w:val="24"/>
        </w:rPr>
        <w:t>.</w:t>
      </w:r>
      <w:r w:rsidRPr="003E275E">
        <w:rPr>
          <w:rFonts w:asciiTheme="majorHAnsi" w:hAnsiTheme="majorHAnsi" w:cs="Times New Roman"/>
          <w:sz w:val="24"/>
          <w:szCs w:val="24"/>
        </w:rPr>
        <w:t xml:space="preserve"> Fort Bragg history. Retrieved June 18, 2013 from http://www.bragg.army.mil/Pages/History.aspx</w:t>
      </w:r>
    </w:p>
    <w:p w:rsidR="008D6AB6" w:rsidRPr="003E275E" w:rsidRDefault="00480865" w:rsidP="00A615CA">
      <w:pPr>
        <w:spacing w:after="100"/>
        <w:ind w:left="567" w:hanging="567"/>
        <w:rPr>
          <w:rFonts w:asciiTheme="majorHAnsi" w:hAnsiTheme="majorHAnsi" w:cs="Courier New"/>
          <w:sz w:val="24"/>
          <w:szCs w:val="24"/>
        </w:rPr>
      </w:pPr>
      <w:r w:rsidRPr="003E275E">
        <w:rPr>
          <w:rFonts w:asciiTheme="majorHAnsi" w:hAnsiTheme="majorHAnsi"/>
          <w:sz w:val="24"/>
          <w:szCs w:val="24"/>
        </w:rPr>
        <w:t xml:space="preserve">Wood, S. D., </w:t>
      </w:r>
      <w:r w:rsidR="002E28CC" w:rsidRPr="003E275E">
        <w:rPr>
          <w:rFonts w:asciiTheme="majorHAnsi" w:hAnsiTheme="majorHAnsi"/>
          <w:sz w:val="24"/>
          <w:szCs w:val="24"/>
        </w:rPr>
        <w:t xml:space="preserve">&amp; </w:t>
      </w:r>
      <w:r w:rsidRPr="003E275E">
        <w:rPr>
          <w:rFonts w:asciiTheme="majorHAnsi" w:hAnsiTheme="majorHAnsi"/>
          <w:sz w:val="24"/>
          <w:szCs w:val="24"/>
        </w:rPr>
        <w:t>Gilbert, J. (2000). Returning A</w:t>
      </w:r>
      <w:r w:rsidR="002E28CC" w:rsidRPr="003E275E">
        <w:rPr>
          <w:rFonts w:asciiTheme="majorHAnsi" w:hAnsiTheme="majorHAnsi"/>
          <w:sz w:val="24"/>
          <w:szCs w:val="24"/>
        </w:rPr>
        <w:t>frican-American farmers to the land: Recent trends and a policy r</w:t>
      </w:r>
      <w:r w:rsidRPr="003E275E">
        <w:rPr>
          <w:rFonts w:asciiTheme="majorHAnsi" w:hAnsiTheme="majorHAnsi"/>
          <w:sz w:val="24"/>
          <w:szCs w:val="24"/>
        </w:rPr>
        <w:t xml:space="preserve">ationale. </w:t>
      </w:r>
      <w:r w:rsidRPr="003E275E">
        <w:rPr>
          <w:rFonts w:asciiTheme="majorHAnsi" w:eastAsia="Times New Roman" w:hAnsiTheme="majorHAnsi" w:cs="Arial"/>
          <w:bCs/>
          <w:i/>
          <w:kern w:val="36"/>
          <w:sz w:val="24"/>
          <w:szCs w:val="24"/>
        </w:rPr>
        <w:t xml:space="preserve">The Review of Black Political Economy </w:t>
      </w:r>
      <w:r w:rsidR="002E28CC" w:rsidRPr="003E275E">
        <w:rPr>
          <w:rFonts w:asciiTheme="majorHAnsi" w:eastAsia="Times New Roman" w:hAnsiTheme="majorHAnsi" w:cs="Arial"/>
          <w:bCs/>
          <w:i/>
          <w:kern w:val="36"/>
          <w:sz w:val="24"/>
          <w:szCs w:val="24"/>
        </w:rPr>
        <w:t>27</w:t>
      </w:r>
      <w:r w:rsidR="002E28CC" w:rsidRPr="003E275E">
        <w:rPr>
          <w:rFonts w:asciiTheme="majorHAnsi" w:eastAsia="Times New Roman" w:hAnsiTheme="majorHAnsi" w:cs="Arial"/>
          <w:bCs/>
          <w:kern w:val="36"/>
          <w:sz w:val="24"/>
          <w:szCs w:val="24"/>
        </w:rPr>
        <w:t>(4): 43-64.</w:t>
      </w:r>
    </w:p>
    <w:sectPr w:rsidR="008D6AB6" w:rsidRPr="003E275E" w:rsidSect="00184016">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DA" w:rsidRDefault="005A2ADA" w:rsidP="00B96C57">
      <w:pPr>
        <w:spacing w:after="0" w:line="240" w:lineRule="auto"/>
      </w:pPr>
      <w:r>
        <w:separator/>
      </w:r>
    </w:p>
  </w:endnote>
  <w:endnote w:type="continuationSeparator" w:id="0">
    <w:p w:rsidR="005A2ADA" w:rsidRDefault="005A2ADA" w:rsidP="00B9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LinLibertineO-Identity-H">
    <w:altName w:val="ＭＳ 明朝"/>
    <w:panose1 w:val="00000000000000000000"/>
    <w:charset w:val="80"/>
    <w:family w:val="auto"/>
    <w:notTrueType/>
    <w:pitch w:val="default"/>
    <w:sig w:usb0="00000001" w:usb1="08070000" w:usb2="00000010" w:usb3="00000000" w:csb0="00020000" w:csb1="00000000"/>
  </w:font>
  <w:font w:name="AGaramond-SemiboldItalic">
    <w:panose1 w:val="00000000000000000000"/>
    <w:charset w:val="00"/>
    <w:family w:val="roman"/>
    <w:notTrueType/>
    <w:pitch w:val="default"/>
    <w:sig w:usb0="00000003" w:usb1="00000000" w:usb2="00000000" w:usb3="00000000" w:csb0="00000001" w:csb1="00000000"/>
  </w:font>
  <w:font w:name="LinLibertineOZ-Identity-H">
    <w:altName w:val="MS Mincho"/>
    <w:panose1 w:val="00000000000000000000"/>
    <w:charset w:val="80"/>
    <w:family w:val="auto"/>
    <w:notTrueType/>
    <w:pitch w:val="default"/>
    <w:sig w:usb0="00000001" w:usb1="08070000" w:usb2="00000010" w:usb3="00000000" w:csb0="00020000" w:csb1="00000000"/>
  </w:font>
  <w:font w:name="LinLibertineOI-Identity-H">
    <w:panose1 w:val="00000000000000000000"/>
    <w:charset w:val="00"/>
    <w:family w:val="auto"/>
    <w:notTrueType/>
    <w:pitch w:val="default"/>
    <w:sig w:usb0="00000003" w:usb1="00000000" w:usb2="00000000" w:usb3="00000000" w:csb0="00000001" w:csb1="00000000"/>
  </w:font>
  <w:font w:name="Arial058.31381">
    <w:panose1 w:val="00000000000000000000"/>
    <w:charset w:val="00"/>
    <w:family w:val="auto"/>
    <w:notTrueType/>
    <w:pitch w:val="default"/>
    <w:sig w:usb0="00000003" w:usb1="00000000" w:usb2="00000000" w:usb3="00000000" w:csb0="00000001" w:csb1="00000000"/>
  </w:font>
  <w:font w:name="Arial010084">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DA" w:rsidRDefault="005A2ADA" w:rsidP="00B96C57">
      <w:pPr>
        <w:spacing w:after="0" w:line="240" w:lineRule="auto"/>
      </w:pPr>
      <w:r>
        <w:separator/>
      </w:r>
    </w:p>
  </w:footnote>
  <w:footnote w:type="continuationSeparator" w:id="0">
    <w:p w:rsidR="005A2ADA" w:rsidRDefault="005A2ADA" w:rsidP="00B96C57">
      <w:pPr>
        <w:spacing w:after="0" w:line="240" w:lineRule="auto"/>
      </w:pPr>
      <w:r>
        <w:continuationSeparator/>
      </w:r>
    </w:p>
  </w:footnote>
  <w:footnote w:id="1">
    <w:p w:rsidR="00A01BE1" w:rsidRPr="008663B7" w:rsidRDefault="00A01BE1" w:rsidP="008663B7">
      <w:pPr>
        <w:pStyle w:val="FootnoteText"/>
        <w:spacing w:after="120"/>
        <w:rPr>
          <w:rFonts w:ascii="Calibri" w:hAnsi="Calibri"/>
        </w:rPr>
      </w:pPr>
      <w:r w:rsidRPr="008663B7">
        <w:rPr>
          <w:rStyle w:val="FootnoteReference"/>
          <w:rFonts w:ascii="Calibri" w:hAnsi="Calibri"/>
        </w:rPr>
        <w:footnoteRef/>
      </w:r>
      <w:r>
        <w:rPr>
          <w:rFonts w:ascii="Calibri" w:hAnsi="Calibri"/>
        </w:rPr>
        <w:t xml:space="preserve"> Cited</w:t>
      </w:r>
      <w:r w:rsidRPr="008663B7">
        <w:rPr>
          <w:rFonts w:ascii="Calibri" w:hAnsi="Calibri"/>
        </w:rPr>
        <w:t xml:space="preserve"> in Shannon (1997</w:t>
      </w:r>
      <w:r>
        <w:rPr>
          <w:rFonts w:ascii="Calibri" w:hAnsi="Calibri"/>
        </w:rPr>
        <w:t>, p. 659</w:t>
      </w:r>
      <w:r w:rsidRPr="008663B7">
        <w:rPr>
          <w:rFonts w:ascii="Calibri" w:hAnsi="Calibri"/>
        </w:rPr>
        <w:t>).</w:t>
      </w:r>
    </w:p>
  </w:footnote>
  <w:footnote w:id="2">
    <w:p w:rsidR="00A01BE1" w:rsidRPr="008663B7" w:rsidRDefault="00A01BE1" w:rsidP="008663B7">
      <w:pPr>
        <w:rPr>
          <w:rFonts w:ascii="Calibri" w:hAnsi="Calibri"/>
          <w:sz w:val="20"/>
          <w:szCs w:val="24"/>
        </w:rPr>
      </w:pPr>
      <w:r>
        <w:rPr>
          <w:rStyle w:val="FootnoteReference"/>
          <w:rFonts w:ascii="Calibri" w:hAnsi="Calibri"/>
          <w:sz w:val="20"/>
        </w:rPr>
        <w:t>S</w:t>
      </w:r>
      <w:r>
        <w:rPr>
          <w:rFonts w:ascii="Calibri" w:hAnsi="Calibri"/>
          <w:sz w:val="20"/>
          <w:szCs w:val="20"/>
        </w:rPr>
        <w:t xml:space="preserve"> St</w:t>
      </w:r>
      <w:r w:rsidRPr="008663B7">
        <w:rPr>
          <w:rFonts w:ascii="Calibri" w:hAnsi="Calibri"/>
          <w:sz w:val="20"/>
          <w:szCs w:val="20"/>
        </w:rPr>
        <w:t>ate and local laws that enforced racial segregation in the South</w:t>
      </w:r>
      <w:r>
        <w:rPr>
          <w:rFonts w:ascii="Calibri" w:hAnsi="Calibri"/>
          <w:sz w:val="20"/>
          <w:szCs w:val="20"/>
        </w:rPr>
        <w:t>ern United States</w:t>
      </w:r>
      <w:r w:rsidRPr="008663B7">
        <w:rPr>
          <w:rFonts w:ascii="Calibri" w:hAnsi="Calibri"/>
          <w:sz w:val="20"/>
          <w:szCs w:val="20"/>
        </w:rPr>
        <w:t xml:space="preserve"> between 1877 and mid-1960s.</w:t>
      </w:r>
      <w:r w:rsidRPr="008663B7">
        <w:rPr>
          <w:rFonts w:ascii="Calibri" w:hAnsi="Calibri"/>
          <w:sz w:val="20"/>
          <w:szCs w:val="24"/>
        </w:rPr>
        <w:t xml:space="preserve"> </w:t>
      </w:r>
    </w:p>
    <w:p w:rsidR="00A01BE1" w:rsidRDefault="00A01BE1" w:rsidP="008663B7">
      <w:pPr>
        <w:pStyle w:val="FootnoteText"/>
      </w:pPr>
    </w:p>
  </w:footnote>
  <w:footnote w:id="3">
    <w:p w:rsidR="00A01BE1" w:rsidRDefault="00A01BE1" w:rsidP="000E6146">
      <w:pPr>
        <w:pStyle w:val="FootnoteText"/>
      </w:pPr>
      <w:r w:rsidRPr="00A57D93">
        <w:rPr>
          <w:rStyle w:val="FootnoteReference"/>
          <w:rFonts w:ascii="Calibri" w:hAnsi="Calibri"/>
        </w:rPr>
        <w:footnoteRef/>
      </w:r>
      <w:r w:rsidRPr="00A57D93">
        <w:rPr>
          <w:rFonts w:ascii="Calibri" w:hAnsi="Calibri"/>
        </w:rPr>
        <w:t xml:space="preserve"> During the antebellum period, 53% of the state’s slave owners owned five or fewer slaves, and only 2.6% of the slaves</w:t>
      </w:r>
      <w:r>
        <w:rPr>
          <w:rFonts w:ascii="Calibri" w:hAnsi="Calibri"/>
        </w:rPr>
        <w:t xml:space="preserve"> in North Carolina</w:t>
      </w:r>
      <w:r w:rsidRPr="00A57D93">
        <w:rPr>
          <w:rFonts w:ascii="Calibri" w:hAnsi="Calibri"/>
        </w:rPr>
        <w:t xml:space="preserve"> lived on farms with over 50 slav</w:t>
      </w:r>
      <w:r>
        <w:rPr>
          <w:rFonts w:ascii="Calibri" w:hAnsi="Calibri"/>
        </w:rPr>
        <w:t>es (UNC,</w:t>
      </w:r>
      <w:r w:rsidRPr="00A57D93">
        <w:rPr>
          <w:rFonts w:ascii="Calibri" w:hAnsi="Calibri"/>
        </w:rPr>
        <w:t xml:space="preserve"> n.d.).</w:t>
      </w:r>
    </w:p>
  </w:footnote>
  <w:footnote w:id="4">
    <w:p w:rsidR="00A01BE1" w:rsidRPr="00F93703" w:rsidRDefault="00A01BE1" w:rsidP="00DB364C">
      <w:pPr>
        <w:pStyle w:val="FootnoteText"/>
        <w:spacing w:after="120"/>
        <w:rPr>
          <w:rFonts w:ascii="Calibri" w:hAnsi="Calibri"/>
        </w:rPr>
      </w:pPr>
      <w:r w:rsidRPr="00F93703">
        <w:rPr>
          <w:rStyle w:val="FootnoteReference"/>
          <w:rFonts w:ascii="Calibri" w:hAnsi="Calibri"/>
        </w:rPr>
        <w:footnoteRef/>
      </w:r>
      <w:r w:rsidRPr="00F93703">
        <w:rPr>
          <w:rFonts w:ascii="Calibri" w:hAnsi="Calibri"/>
        </w:rPr>
        <w:t xml:space="preserve"> Community asset mapping</w:t>
      </w:r>
      <w:r>
        <w:rPr>
          <w:rFonts w:ascii="Calibri" w:hAnsi="Calibri"/>
        </w:rPr>
        <w:t xml:space="preserve"> conducted by SFHA in 2003</w:t>
      </w:r>
      <w:r w:rsidRPr="00F93703">
        <w:rPr>
          <w:rFonts w:ascii="Calibri" w:hAnsi="Calibri"/>
        </w:rPr>
        <w:t xml:space="preserve"> identified the proximity of Fort Bragg as one of the key culprits behind the loss of b</w:t>
      </w:r>
      <w:r>
        <w:rPr>
          <w:rFonts w:ascii="Calibri" w:hAnsi="Calibri"/>
        </w:rPr>
        <w:t>lack-owned land in the region (Conservation Fund,</w:t>
      </w:r>
      <w:r w:rsidRPr="00F93703">
        <w:rPr>
          <w:rFonts w:ascii="Calibri" w:hAnsi="Calibri"/>
        </w:rPr>
        <w:t xml:space="preserve"> 2007).</w:t>
      </w:r>
    </w:p>
  </w:footnote>
  <w:footnote w:id="5">
    <w:p w:rsidR="00A01BE1" w:rsidRPr="00DB364C" w:rsidRDefault="00A01BE1" w:rsidP="00DB364C">
      <w:pPr>
        <w:pStyle w:val="FootnoteText"/>
        <w:rPr>
          <w:rFonts w:ascii="Calibri" w:hAnsi="Calibri"/>
        </w:rPr>
      </w:pPr>
      <w:r w:rsidRPr="00DB364C">
        <w:rPr>
          <w:rStyle w:val="FootnoteReference"/>
          <w:rFonts w:ascii="Calibri" w:hAnsi="Calibri"/>
        </w:rPr>
        <w:footnoteRef/>
      </w:r>
      <w:r w:rsidRPr="00DB364C">
        <w:rPr>
          <w:rFonts w:ascii="Calibri" w:hAnsi="Calibri"/>
        </w:rPr>
        <w:t xml:space="preserve"> Eminent domain refers to the power of government agencies to take private property for public use, providing </w:t>
      </w:r>
      <w:r>
        <w:rPr>
          <w:rFonts w:ascii="Calibri" w:hAnsi="Calibri"/>
        </w:rPr>
        <w:t>“</w:t>
      </w:r>
      <w:r w:rsidRPr="00DB364C">
        <w:rPr>
          <w:rFonts w:ascii="Calibri" w:hAnsi="Calibri"/>
        </w:rPr>
        <w:t>reasonable compensation</w:t>
      </w:r>
      <w:r>
        <w:rPr>
          <w:rFonts w:ascii="Calibri" w:hAnsi="Calibri"/>
        </w:rPr>
        <w:t>”</w:t>
      </w:r>
      <w:r w:rsidRPr="00DB364C">
        <w:rPr>
          <w:rFonts w:ascii="Calibri" w:hAnsi="Calibri"/>
        </w:rPr>
        <w:t xml:space="preserve"> in return. </w:t>
      </w:r>
    </w:p>
  </w:footnote>
  <w:footnote w:id="6">
    <w:p w:rsidR="00A01BE1" w:rsidRPr="005B133B" w:rsidRDefault="00A01BE1">
      <w:pPr>
        <w:pStyle w:val="FootnoteText"/>
        <w:rPr>
          <w:rFonts w:ascii="Calibri" w:hAnsi="Calibri"/>
        </w:rPr>
      </w:pPr>
      <w:r w:rsidRPr="005B133B">
        <w:rPr>
          <w:rStyle w:val="FootnoteReference"/>
          <w:rFonts w:ascii="Calibri" w:hAnsi="Calibri"/>
        </w:rPr>
        <w:footnoteRef/>
      </w:r>
      <w:r w:rsidRPr="005B133B">
        <w:rPr>
          <w:rFonts w:ascii="Calibri" w:hAnsi="Calibri"/>
        </w:rPr>
        <w:t xml:space="preserve"> Brush arbor is an open-sided shelter constructed of vertical poles with a roof of brush. Such structures were used as worship places by </w:t>
      </w:r>
      <w:r>
        <w:rPr>
          <w:rFonts w:ascii="Calibri" w:hAnsi="Calibri"/>
        </w:rPr>
        <w:t xml:space="preserve">local </w:t>
      </w:r>
      <w:r w:rsidRPr="005B133B">
        <w:rPr>
          <w:rFonts w:ascii="Calibri" w:hAnsi="Calibri"/>
        </w:rPr>
        <w:t>African-American congregations in the 1700s and early 1800s.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B0E"/>
    <w:multiLevelType w:val="hybridMultilevel"/>
    <w:tmpl w:val="9CB65EE8"/>
    <w:lvl w:ilvl="0" w:tplc="525E77C4">
      <w:start w:val="1"/>
      <w:numFmt w:val="bullet"/>
      <w:lvlText w:val="–"/>
      <w:lvlJc w:val="left"/>
      <w:pPr>
        <w:tabs>
          <w:tab w:val="num" w:pos="720"/>
        </w:tabs>
        <w:ind w:left="720" w:hanging="360"/>
      </w:pPr>
      <w:rPr>
        <w:rFonts w:ascii="Arial" w:hAnsi="Arial" w:hint="default"/>
      </w:rPr>
    </w:lvl>
    <w:lvl w:ilvl="1" w:tplc="13841CDA">
      <w:start w:val="1"/>
      <w:numFmt w:val="bullet"/>
      <w:lvlText w:val="–"/>
      <w:lvlJc w:val="left"/>
      <w:pPr>
        <w:tabs>
          <w:tab w:val="num" w:pos="1440"/>
        </w:tabs>
        <w:ind w:left="1440" w:hanging="360"/>
      </w:pPr>
      <w:rPr>
        <w:rFonts w:ascii="Arial" w:hAnsi="Arial" w:hint="default"/>
      </w:rPr>
    </w:lvl>
    <w:lvl w:ilvl="2" w:tplc="4672E14E" w:tentative="1">
      <w:start w:val="1"/>
      <w:numFmt w:val="bullet"/>
      <w:lvlText w:val="–"/>
      <w:lvlJc w:val="left"/>
      <w:pPr>
        <w:tabs>
          <w:tab w:val="num" w:pos="2160"/>
        </w:tabs>
        <w:ind w:left="2160" w:hanging="360"/>
      </w:pPr>
      <w:rPr>
        <w:rFonts w:ascii="Arial" w:hAnsi="Arial" w:hint="default"/>
      </w:rPr>
    </w:lvl>
    <w:lvl w:ilvl="3" w:tplc="EB500560" w:tentative="1">
      <w:start w:val="1"/>
      <w:numFmt w:val="bullet"/>
      <w:lvlText w:val="–"/>
      <w:lvlJc w:val="left"/>
      <w:pPr>
        <w:tabs>
          <w:tab w:val="num" w:pos="2880"/>
        </w:tabs>
        <w:ind w:left="2880" w:hanging="360"/>
      </w:pPr>
      <w:rPr>
        <w:rFonts w:ascii="Arial" w:hAnsi="Arial" w:hint="default"/>
      </w:rPr>
    </w:lvl>
    <w:lvl w:ilvl="4" w:tplc="8F8C71D4" w:tentative="1">
      <w:start w:val="1"/>
      <w:numFmt w:val="bullet"/>
      <w:lvlText w:val="–"/>
      <w:lvlJc w:val="left"/>
      <w:pPr>
        <w:tabs>
          <w:tab w:val="num" w:pos="3600"/>
        </w:tabs>
        <w:ind w:left="3600" w:hanging="360"/>
      </w:pPr>
      <w:rPr>
        <w:rFonts w:ascii="Arial" w:hAnsi="Arial" w:hint="default"/>
      </w:rPr>
    </w:lvl>
    <w:lvl w:ilvl="5" w:tplc="324A946A" w:tentative="1">
      <w:start w:val="1"/>
      <w:numFmt w:val="bullet"/>
      <w:lvlText w:val="–"/>
      <w:lvlJc w:val="left"/>
      <w:pPr>
        <w:tabs>
          <w:tab w:val="num" w:pos="4320"/>
        </w:tabs>
        <w:ind w:left="4320" w:hanging="360"/>
      </w:pPr>
      <w:rPr>
        <w:rFonts w:ascii="Arial" w:hAnsi="Arial" w:hint="default"/>
      </w:rPr>
    </w:lvl>
    <w:lvl w:ilvl="6" w:tplc="483EEB26" w:tentative="1">
      <w:start w:val="1"/>
      <w:numFmt w:val="bullet"/>
      <w:lvlText w:val="–"/>
      <w:lvlJc w:val="left"/>
      <w:pPr>
        <w:tabs>
          <w:tab w:val="num" w:pos="5040"/>
        </w:tabs>
        <w:ind w:left="5040" w:hanging="360"/>
      </w:pPr>
      <w:rPr>
        <w:rFonts w:ascii="Arial" w:hAnsi="Arial" w:hint="default"/>
      </w:rPr>
    </w:lvl>
    <w:lvl w:ilvl="7" w:tplc="A34298D2" w:tentative="1">
      <w:start w:val="1"/>
      <w:numFmt w:val="bullet"/>
      <w:lvlText w:val="–"/>
      <w:lvlJc w:val="left"/>
      <w:pPr>
        <w:tabs>
          <w:tab w:val="num" w:pos="5760"/>
        </w:tabs>
        <w:ind w:left="5760" w:hanging="360"/>
      </w:pPr>
      <w:rPr>
        <w:rFonts w:ascii="Arial" w:hAnsi="Arial" w:hint="default"/>
      </w:rPr>
    </w:lvl>
    <w:lvl w:ilvl="8" w:tplc="2A288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C6B15"/>
    <w:multiLevelType w:val="hybridMultilevel"/>
    <w:tmpl w:val="AC466500"/>
    <w:lvl w:ilvl="0" w:tplc="2536E55A">
      <w:start w:val="1"/>
      <w:numFmt w:val="bullet"/>
      <w:lvlText w:val="•"/>
      <w:lvlJc w:val="left"/>
      <w:pPr>
        <w:tabs>
          <w:tab w:val="num" w:pos="720"/>
        </w:tabs>
        <w:ind w:left="720" w:hanging="360"/>
      </w:pPr>
      <w:rPr>
        <w:rFonts w:ascii="Arial" w:hAnsi="Arial" w:hint="default"/>
      </w:rPr>
    </w:lvl>
    <w:lvl w:ilvl="1" w:tplc="66AA271E" w:tentative="1">
      <w:start w:val="1"/>
      <w:numFmt w:val="bullet"/>
      <w:lvlText w:val="•"/>
      <w:lvlJc w:val="left"/>
      <w:pPr>
        <w:tabs>
          <w:tab w:val="num" w:pos="1440"/>
        </w:tabs>
        <w:ind w:left="1440" w:hanging="360"/>
      </w:pPr>
      <w:rPr>
        <w:rFonts w:ascii="Arial" w:hAnsi="Arial" w:hint="default"/>
      </w:rPr>
    </w:lvl>
    <w:lvl w:ilvl="2" w:tplc="043E3E78" w:tentative="1">
      <w:start w:val="1"/>
      <w:numFmt w:val="bullet"/>
      <w:lvlText w:val="•"/>
      <w:lvlJc w:val="left"/>
      <w:pPr>
        <w:tabs>
          <w:tab w:val="num" w:pos="2160"/>
        </w:tabs>
        <w:ind w:left="2160" w:hanging="360"/>
      </w:pPr>
      <w:rPr>
        <w:rFonts w:ascii="Arial" w:hAnsi="Arial" w:hint="default"/>
      </w:rPr>
    </w:lvl>
    <w:lvl w:ilvl="3" w:tplc="128E3E3E" w:tentative="1">
      <w:start w:val="1"/>
      <w:numFmt w:val="bullet"/>
      <w:lvlText w:val="•"/>
      <w:lvlJc w:val="left"/>
      <w:pPr>
        <w:tabs>
          <w:tab w:val="num" w:pos="2880"/>
        </w:tabs>
        <w:ind w:left="2880" w:hanging="360"/>
      </w:pPr>
      <w:rPr>
        <w:rFonts w:ascii="Arial" w:hAnsi="Arial" w:hint="default"/>
      </w:rPr>
    </w:lvl>
    <w:lvl w:ilvl="4" w:tplc="5540EF14" w:tentative="1">
      <w:start w:val="1"/>
      <w:numFmt w:val="bullet"/>
      <w:lvlText w:val="•"/>
      <w:lvlJc w:val="left"/>
      <w:pPr>
        <w:tabs>
          <w:tab w:val="num" w:pos="3600"/>
        </w:tabs>
        <w:ind w:left="3600" w:hanging="360"/>
      </w:pPr>
      <w:rPr>
        <w:rFonts w:ascii="Arial" w:hAnsi="Arial" w:hint="default"/>
      </w:rPr>
    </w:lvl>
    <w:lvl w:ilvl="5" w:tplc="7AAA2BB4" w:tentative="1">
      <w:start w:val="1"/>
      <w:numFmt w:val="bullet"/>
      <w:lvlText w:val="•"/>
      <w:lvlJc w:val="left"/>
      <w:pPr>
        <w:tabs>
          <w:tab w:val="num" w:pos="4320"/>
        </w:tabs>
        <w:ind w:left="4320" w:hanging="360"/>
      </w:pPr>
      <w:rPr>
        <w:rFonts w:ascii="Arial" w:hAnsi="Arial" w:hint="default"/>
      </w:rPr>
    </w:lvl>
    <w:lvl w:ilvl="6" w:tplc="107E1D5C" w:tentative="1">
      <w:start w:val="1"/>
      <w:numFmt w:val="bullet"/>
      <w:lvlText w:val="•"/>
      <w:lvlJc w:val="left"/>
      <w:pPr>
        <w:tabs>
          <w:tab w:val="num" w:pos="5040"/>
        </w:tabs>
        <w:ind w:left="5040" w:hanging="360"/>
      </w:pPr>
      <w:rPr>
        <w:rFonts w:ascii="Arial" w:hAnsi="Arial" w:hint="default"/>
      </w:rPr>
    </w:lvl>
    <w:lvl w:ilvl="7" w:tplc="C7E680B0" w:tentative="1">
      <w:start w:val="1"/>
      <w:numFmt w:val="bullet"/>
      <w:lvlText w:val="•"/>
      <w:lvlJc w:val="left"/>
      <w:pPr>
        <w:tabs>
          <w:tab w:val="num" w:pos="5760"/>
        </w:tabs>
        <w:ind w:left="5760" w:hanging="360"/>
      </w:pPr>
      <w:rPr>
        <w:rFonts w:ascii="Arial" w:hAnsi="Arial" w:hint="default"/>
      </w:rPr>
    </w:lvl>
    <w:lvl w:ilvl="8" w:tplc="4830D8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50039B"/>
    <w:multiLevelType w:val="hybridMultilevel"/>
    <w:tmpl w:val="0DA0F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E5292"/>
    <w:multiLevelType w:val="hybridMultilevel"/>
    <w:tmpl w:val="D5C6B692"/>
    <w:lvl w:ilvl="0" w:tplc="9F9A7478">
      <w:start w:val="1"/>
      <w:numFmt w:val="bullet"/>
      <w:lvlText w:val="•"/>
      <w:lvlJc w:val="left"/>
      <w:pPr>
        <w:tabs>
          <w:tab w:val="num" w:pos="720"/>
        </w:tabs>
        <w:ind w:left="720" w:hanging="360"/>
      </w:pPr>
      <w:rPr>
        <w:rFonts w:ascii="Arial" w:hAnsi="Arial" w:hint="default"/>
      </w:rPr>
    </w:lvl>
    <w:lvl w:ilvl="1" w:tplc="ADC4E3B8" w:tentative="1">
      <w:start w:val="1"/>
      <w:numFmt w:val="bullet"/>
      <w:lvlText w:val="•"/>
      <w:lvlJc w:val="left"/>
      <w:pPr>
        <w:tabs>
          <w:tab w:val="num" w:pos="1440"/>
        </w:tabs>
        <w:ind w:left="1440" w:hanging="360"/>
      </w:pPr>
      <w:rPr>
        <w:rFonts w:ascii="Arial" w:hAnsi="Arial" w:hint="default"/>
      </w:rPr>
    </w:lvl>
    <w:lvl w:ilvl="2" w:tplc="B8DEB540" w:tentative="1">
      <w:start w:val="1"/>
      <w:numFmt w:val="bullet"/>
      <w:lvlText w:val="•"/>
      <w:lvlJc w:val="left"/>
      <w:pPr>
        <w:tabs>
          <w:tab w:val="num" w:pos="2160"/>
        </w:tabs>
        <w:ind w:left="2160" w:hanging="360"/>
      </w:pPr>
      <w:rPr>
        <w:rFonts w:ascii="Arial" w:hAnsi="Arial" w:hint="default"/>
      </w:rPr>
    </w:lvl>
    <w:lvl w:ilvl="3" w:tplc="D6983908" w:tentative="1">
      <w:start w:val="1"/>
      <w:numFmt w:val="bullet"/>
      <w:lvlText w:val="•"/>
      <w:lvlJc w:val="left"/>
      <w:pPr>
        <w:tabs>
          <w:tab w:val="num" w:pos="2880"/>
        </w:tabs>
        <w:ind w:left="2880" w:hanging="360"/>
      </w:pPr>
      <w:rPr>
        <w:rFonts w:ascii="Arial" w:hAnsi="Arial" w:hint="default"/>
      </w:rPr>
    </w:lvl>
    <w:lvl w:ilvl="4" w:tplc="74C8BFBA" w:tentative="1">
      <w:start w:val="1"/>
      <w:numFmt w:val="bullet"/>
      <w:lvlText w:val="•"/>
      <w:lvlJc w:val="left"/>
      <w:pPr>
        <w:tabs>
          <w:tab w:val="num" w:pos="3600"/>
        </w:tabs>
        <w:ind w:left="3600" w:hanging="360"/>
      </w:pPr>
      <w:rPr>
        <w:rFonts w:ascii="Arial" w:hAnsi="Arial" w:hint="default"/>
      </w:rPr>
    </w:lvl>
    <w:lvl w:ilvl="5" w:tplc="B4A0DD98" w:tentative="1">
      <w:start w:val="1"/>
      <w:numFmt w:val="bullet"/>
      <w:lvlText w:val="•"/>
      <w:lvlJc w:val="left"/>
      <w:pPr>
        <w:tabs>
          <w:tab w:val="num" w:pos="4320"/>
        </w:tabs>
        <w:ind w:left="4320" w:hanging="360"/>
      </w:pPr>
      <w:rPr>
        <w:rFonts w:ascii="Arial" w:hAnsi="Arial" w:hint="default"/>
      </w:rPr>
    </w:lvl>
    <w:lvl w:ilvl="6" w:tplc="C6C2ABAE" w:tentative="1">
      <w:start w:val="1"/>
      <w:numFmt w:val="bullet"/>
      <w:lvlText w:val="•"/>
      <w:lvlJc w:val="left"/>
      <w:pPr>
        <w:tabs>
          <w:tab w:val="num" w:pos="5040"/>
        </w:tabs>
        <w:ind w:left="5040" w:hanging="360"/>
      </w:pPr>
      <w:rPr>
        <w:rFonts w:ascii="Arial" w:hAnsi="Arial" w:hint="default"/>
      </w:rPr>
    </w:lvl>
    <w:lvl w:ilvl="7" w:tplc="D116E6EC" w:tentative="1">
      <w:start w:val="1"/>
      <w:numFmt w:val="bullet"/>
      <w:lvlText w:val="•"/>
      <w:lvlJc w:val="left"/>
      <w:pPr>
        <w:tabs>
          <w:tab w:val="num" w:pos="5760"/>
        </w:tabs>
        <w:ind w:left="5760" w:hanging="360"/>
      </w:pPr>
      <w:rPr>
        <w:rFonts w:ascii="Arial" w:hAnsi="Arial" w:hint="default"/>
      </w:rPr>
    </w:lvl>
    <w:lvl w:ilvl="8" w:tplc="9288D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AD7959"/>
    <w:multiLevelType w:val="hybridMultilevel"/>
    <w:tmpl w:val="3E047B40"/>
    <w:lvl w:ilvl="0" w:tplc="C93446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B2F2E"/>
    <w:multiLevelType w:val="hybridMultilevel"/>
    <w:tmpl w:val="6112461A"/>
    <w:lvl w:ilvl="0" w:tplc="D40EAD6A">
      <w:start w:val="1"/>
      <w:numFmt w:val="bullet"/>
      <w:lvlText w:val="•"/>
      <w:lvlJc w:val="left"/>
      <w:pPr>
        <w:tabs>
          <w:tab w:val="num" w:pos="720"/>
        </w:tabs>
        <w:ind w:left="720" w:hanging="360"/>
      </w:pPr>
      <w:rPr>
        <w:rFonts w:ascii="Arial" w:hAnsi="Arial" w:hint="default"/>
      </w:rPr>
    </w:lvl>
    <w:lvl w:ilvl="1" w:tplc="4920B69C" w:tentative="1">
      <w:start w:val="1"/>
      <w:numFmt w:val="bullet"/>
      <w:lvlText w:val="•"/>
      <w:lvlJc w:val="left"/>
      <w:pPr>
        <w:tabs>
          <w:tab w:val="num" w:pos="1440"/>
        </w:tabs>
        <w:ind w:left="1440" w:hanging="360"/>
      </w:pPr>
      <w:rPr>
        <w:rFonts w:ascii="Arial" w:hAnsi="Arial" w:hint="default"/>
      </w:rPr>
    </w:lvl>
    <w:lvl w:ilvl="2" w:tplc="062E67FA" w:tentative="1">
      <w:start w:val="1"/>
      <w:numFmt w:val="bullet"/>
      <w:lvlText w:val="•"/>
      <w:lvlJc w:val="left"/>
      <w:pPr>
        <w:tabs>
          <w:tab w:val="num" w:pos="2160"/>
        </w:tabs>
        <w:ind w:left="2160" w:hanging="360"/>
      </w:pPr>
      <w:rPr>
        <w:rFonts w:ascii="Arial" w:hAnsi="Arial" w:hint="default"/>
      </w:rPr>
    </w:lvl>
    <w:lvl w:ilvl="3" w:tplc="5E28AA3A" w:tentative="1">
      <w:start w:val="1"/>
      <w:numFmt w:val="bullet"/>
      <w:lvlText w:val="•"/>
      <w:lvlJc w:val="left"/>
      <w:pPr>
        <w:tabs>
          <w:tab w:val="num" w:pos="2880"/>
        </w:tabs>
        <w:ind w:left="2880" w:hanging="360"/>
      </w:pPr>
      <w:rPr>
        <w:rFonts w:ascii="Arial" w:hAnsi="Arial" w:hint="default"/>
      </w:rPr>
    </w:lvl>
    <w:lvl w:ilvl="4" w:tplc="E98E7702" w:tentative="1">
      <w:start w:val="1"/>
      <w:numFmt w:val="bullet"/>
      <w:lvlText w:val="•"/>
      <w:lvlJc w:val="left"/>
      <w:pPr>
        <w:tabs>
          <w:tab w:val="num" w:pos="3600"/>
        </w:tabs>
        <w:ind w:left="3600" w:hanging="360"/>
      </w:pPr>
      <w:rPr>
        <w:rFonts w:ascii="Arial" w:hAnsi="Arial" w:hint="default"/>
      </w:rPr>
    </w:lvl>
    <w:lvl w:ilvl="5" w:tplc="20AE2A4E" w:tentative="1">
      <w:start w:val="1"/>
      <w:numFmt w:val="bullet"/>
      <w:lvlText w:val="•"/>
      <w:lvlJc w:val="left"/>
      <w:pPr>
        <w:tabs>
          <w:tab w:val="num" w:pos="4320"/>
        </w:tabs>
        <w:ind w:left="4320" w:hanging="360"/>
      </w:pPr>
      <w:rPr>
        <w:rFonts w:ascii="Arial" w:hAnsi="Arial" w:hint="default"/>
      </w:rPr>
    </w:lvl>
    <w:lvl w:ilvl="6" w:tplc="7F485B32" w:tentative="1">
      <w:start w:val="1"/>
      <w:numFmt w:val="bullet"/>
      <w:lvlText w:val="•"/>
      <w:lvlJc w:val="left"/>
      <w:pPr>
        <w:tabs>
          <w:tab w:val="num" w:pos="5040"/>
        </w:tabs>
        <w:ind w:left="5040" w:hanging="360"/>
      </w:pPr>
      <w:rPr>
        <w:rFonts w:ascii="Arial" w:hAnsi="Arial" w:hint="default"/>
      </w:rPr>
    </w:lvl>
    <w:lvl w:ilvl="7" w:tplc="0B6C769A" w:tentative="1">
      <w:start w:val="1"/>
      <w:numFmt w:val="bullet"/>
      <w:lvlText w:val="•"/>
      <w:lvlJc w:val="left"/>
      <w:pPr>
        <w:tabs>
          <w:tab w:val="num" w:pos="5760"/>
        </w:tabs>
        <w:ind w:left="5760" w:hanging="360"/>
      </w:pPr>
      <w:rPr>
        <w:rFonts w:ascii="Arial" w:hAnsi="Arial" w:hint="default"/>
      </w:rPr>
    </w:lvl>
    <w:lvl w:ilvl="8" w:tplc="9426F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967797"/>
    <w:multiLevelType w:val="hybridMultilevel"/>
    <w:tmpl w:val="566AB5E6"/>
    <w:lvl w:ilvl="0" w:tplc="CE0C4BB0">
      <w:start w:val="1"/>
      <w:numFmt w:val="bullet"/>
      <w:lvlText w:val="–"/>
      <w:lvlJc w:val="left"/>
      <w:pPr>
        <w:tabs>
          <w:tab w:val="num" w:pos="720"/>
        </w:tabs>
        <w:ind w:left="720" w:hanging="360"/>
      </w:pPr>
      <w:rPr>
        <w:rFonts w:ascii="Arial" w:hAnsi="Arial" w:hint="default"/>
      </w:rPr>
    </w:lvl>
    <w:lvl w:ilvl="1" w:tplc="34643DC8">
      <w:start w:val="1"/>
      <w:numFmt w:val="bullet"/>
      <w:lvlText w:val="–"/>
      <w:lvlJc w:val="left"/>
      <w:pPr>
        <w:tabs>
          <w:tab w:val="num" w:pos="1440"/>
        </w:tabs>
        <w:ind w:left="1440" w:hanging="360"/>
      </w:pPr>
      <w:rPr>
        <w:rFonts w:ascii="Arial" w:hAnsi="Arial" w:hint="default"/>
      </w:rPr>
    </w:lvl>
    <w:lvl w:ilvl="2" w:tplc="710E924C" w:tentative="1">
      <w:start w:val="1"/>
      <w:numFmt w:val="bullet"/>
      <w:lvlText w:val="–"/>
      <w:lvlJc w:val="left"/>
      <w:pPr>
        <w:tabs>
          <w:tab w:val="num" w:pos="2160"/>
        </w:tabs>
        <w:ind w:left="2160" w:hanging="360"/>
      </w:pPr>
      <w:rPr>
        <w:rFonts w:ascii="Arial" w:hAnsi="Arial" w:hint="default"/>
      </w:rPr>
    </w:lvl>
    <w:lvl w:ilvl="3" w:tplc="DD129796" w:tentative="1">
      <w:start w:val="1"/>
      <w:numFmt w:val="bullet"/>
      <w:lvlText w:val="–"/>
      <w:lvlJc w:val="left"/>
      <w:pPr>
        <w:tabs>
          <w:tab w:val="num" w:pos="2880"/>
        </w:tabs>
        <w:ind w:left="2880" w:hanging="360"/>
      </w:pPr>
      <w:rPr>
        <w:rFonts w:ascii="Arial" w:hAnsi="Arial" w:hint="default"/>
      </w:rPr>
    </w:lvl>
    <w:lvl w:ilvl="4" w:tplc="D376FDC6" w:tentative="1">
      <w:start w:val="1"/>
      <w:numFmt w:val="bullet"/>
      <w:lvlText w:val="–"/>
      <w:lvlJc w:val="left"/>
      <w:pPr>
        <w:tabs>
          <w:tab w:val="num" w:pos="3600"/>
        </w:tabs>
        <w:ind w:left="3600" w:hanging="360"/>
      </w:pPr>
      <w:rPr>
        <w:rFonts w:ascii="Arial" w:hAnsi="Arial" w:hint="default"/>
      </w:rPr>
    </w:lvl>
    <w:lvl w:ilvl="5" w:tplc="2118DD50" w:tentative="1">
      <w:start w:val="1"/>
      <w:numFmt w:val="bullet"/>
      <w:lvlText w:val="–"/>
      <w:lvlJc w:val="left"/>
      <w:pPr>
        <w:tabs>
          <w:tab w:val="num" w:pos="4320"/>
        </w:tabs>
        <w:ind w:left="4320" w:hanging="360"/>
      </w:pPr>
      <w:rPr>
        <w:rFonts w:ascii="Arial" w:hAnsi="Arial" w:hint="default"/>
      </w:rPr>
    </w:lvl>
    <w:lvl w:ilvl="6" w:tplc="C19ACA90" w:tentative="1">
      <w:start w:val="1"/>
      <w:numFmt w:val="bullet"/>
      <w:lvlText w:val="–"/>
      <w:lvlJc w:val="left"/>
      <w:pPr>
        <w:tabs>
          <w:tab w:val="num" w:pos="5040"/>
        </w:tabs>
        <w:ind w:left="5040" w:hanging="360"/>
      </w:pPr>
      <w:rPr>
        <w:rFonts w:ascii="Arial" w:hAnsi="Arial" w:hint="default"/>
      </w:rPr>
    </w:lvl>
    <w:lvl w:ilvl="7" w:tplc="8102D17A" w:tentative="1">
      <w:start w:val="1"/>
      <w:numFmt w:val="bullet"/>
      <w:lvlText w:val="–"/>
      <w:lvlJc w:val="left"/>
      <w:pPr>
        <w:tabs>
          <w:tab w:val="num" w:pos="5760"/>
        </w:tabs>
        <w:ind w:left="5760" w:hanging="360"/>
      </w:pPr>
      <w:rPr>
        <w:rFonts w:ascii="Arial" w:hAnsi="Arial" w:hint="default"/>
      </w:rPr>
    </w:lvl>
    <w:lvl w:ilvl="8" w:tplc="C01C6D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E96B32"/>
    <w:multiLevelType w:val="hybridMultilevel"/>
    <w:tmpl w:val="5D04E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46F99"/>
    <w:multiLevelType w:val="hybridMultilevel"/>
    <w:tmpl w:val="0026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223EE"/>
    <w:multiLevelType w:val="hybridMultilevel"/>
    <w:tmpl w:val="3D729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C3101F"/>
    <w:multiLevelType w:val="hybridMultilevel"/>
    <w:tmpl w:val="199AAB9C"/>
    <w:lvl w:ilvl="0" w:tplc="0016A39E">
      <w:start w:val="1"/>
      <w:numFmt w:val="bullet"/>
      <w:lvlText w:val="•"/>
      <w:lvlJc w:val="left"/>
      <w:pPr>
        <w:tabs>
          <w:tab w:val="num" w:pos="720"/>
        </w:tabs>
        <w:ind w:left="720" w:hanging="360"/>
      </w:pPr>
      <w:rPr>
        <w:rFonts w:ascii="Arial" w:hAnsi="Arial" w:hint="default"/>
      </w:rPr>
    </w:lvl>
    <w:lvl w:ilvl="1" w:tplc="6C4CFE20" w:tentative="1">
      <w:start w:val="1"/>
      <w:numFmt w:val="bullet"/>
      <w:lvlText w:val="•"/>
      <w:lvlJc w:val="left"/>
      <w:pPr>
        <w:tabs>
          <w:tab w:val="num" w:pos="1440"/>
        </w:tabs>
        <w:ind w:left="1440" w:hanging="360"/>
      </w:pPr>
      <w:rPr>
        <w:rFonts w:ascii="Arial" w:hAnsi="Arial" w:hint="default"/>
      </w:rPr>
    </w:lvl>
    <w:lvl w:ilvl="2" w:tplc="A4A00D0C" w:tentative="1">
      <w:start w:val="1"/>
      <w:numFmt w:val="bullet"/>
      <w:lvlText w:val="•"/>
      <w:lvlJc w:val="left"/>
      <w:pPr>
        <w:tabs>
          <w:tab w:val="num" w:pos="2160"/>
        </w:tabs>
        <w:ind w:left="2160" w:hanging="360"/>
      </w:pPr>
      <w:rPr>
        <w:rFonts w:ascii="Arial" w:hAnsi="Arial" w:hint="default"/>
      </w:rPr>
    </w:lvl>
    <w:lvl w:ilvl="3" w:tplc="F80EED3A" w:tentative="1">
      <w:start w:val="1"/>
      <w:numFmt w:val="bullet"/>
      <w:lvlText w:val="•"/>
      <w:lvlJc w:val="left"/>
      <w:pPr>
        <w:tabs>
          <w:tab w:val="num" w:pos="2880"/>
        </w:tabs>
        <w:ind w:left="2880" w:hanging="360"/>
      </w:pPr>
      <w:rPr>
        <w:rFonts w:ascii="Arial" w:hAnsi="Arial" w:hint="default"/>
      </w:rPr>
    </w:lvl>
    <w:lvl w:ilvl="4" w:tplc="922625E4" w:tentative="1">
      <w:start w:val="1"/>
      <w:numFmt w:val="bullet"/>
      <w:lvlText w:val="•"/>
      <w:lvlJc w:val="left"/>
      <w:pPr>
        <w:tabs>
          <w:tab w:val="num" w:pos="3600"/>
        </w:tabs>
        <w:ind w:left="3600" w:hanging="360"/>
      </w:pPr>
      <w:rPr>
        <w:rFonts w:ascii="Arial" w:hAnsi="Arial" w:hint="default"/>
      </w:rPr>
    </w:lvl>
    <w:lvl w:ilvl="5" w:tplc="1C704A8A" w:tentative="1">
      <w:start w:val="1"/>
      <w:numFmt w:val="bullet"/>
      <w:lvlText w:val="•"/>
      <w:lvlJc w:val="left"/>
      <w:pPr>
        <w:tabs>
          <w:tab w:val="num" w:pos="4320"/>
        </w:tabs>
        <w:ind w:left="4320" w:hanging="360"/>
      </w:pPr>
      <w:rPr>
        <w:rFonts w:ascii="Arial" w:hAnsi="Arial" w:hint="default"/>
      </w:rPr>
    </w:lvl>
    <w:lvl w:ilvl="6" w:tplc="0F989806" w:tentative="1">
      <w:start w:val="1"/>
      <w:numFmt w:val="bullet"/>
      <w:lvlText w:val="•"/>
      <w:lvlJc w:val="left"/>
      <w:pPr>
        <w:tabs>
          <w:tab w:val="num" w:pos="5040"/>
        </w:tabs>
        <w:ind w:left="5040" w:hanging="360"/>
      </w:pPr>
      <w:rPr>
        <w:rFonts w:ascii="Arial" w:hAnsi="Arial" w:hint="default"/>
      </w:rPr>
    </w:lvl>
    <w:lvl w:ilvl="7" w:tplc="B4108252" w:tentative="1">
      <w:start w:val="1"/>
      <w:numFmt w:val="bullet"/>
      <w:lvlText w:val="•"/>
      <w:lvlJc w:val="left"/>
      <w:pPr>
        <w:tabs>
          <w:tab w:val="num" w:pos="5760"/>
        </w:tabs>
        <w:ind w:left="5760" w:hanging="360"/>
      </w:pPr>
      <w:rPr>
        <w:rFonts w:ascii="Arial" w:hAnsi="Arial" w:hint="default"/>
      </w:rPr>
    </w:lvl>
    <w:lvl w:ilvl="8" w:tplc="2196D1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13339E"/>
    <w:multiLevelType w:val="hybridMultilevel"/>
    <w:tmpl w:val="07F2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31918"/>
    <w:multiLevelType w:val="multilevel"/>
    <w:tmpl w:val="7FA41CD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num w:numId="1">
    <w:abstractNumId w:val="10"/>
  </w:num>
  <w:num w:numId="2">
    <w:abstractNumId w:val="3"/>
  </w:num>
  <w:num w:numId="3">
    <w:abstractNumId w:val="0"/>
  </w:num>
  <w:num w:numId="4">
    <w:abstractNumId w:val="12"/>
  </w:num>
  <w:num w:numId="5">
    <w:abstractNumId w:val="9"/>
  </w:num>
  <w:num w:numId="6">
    <w:abstractNumId w:val="5"/>
  </w:num>
  <w:num w:numId="7">
    <w:abstractNumId w:val="1"/>
  </w:num>
  <w:num w:numId="8">
    <w:abstractNumId w:val="6"/>
  </w:num>
  <w:num w:numId="9">
    <w:abstractNumId w:val="8"/>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63B7"/>
    <w:rsid w:val="00001898"/>
    <w:rsid w:val="00004E3A"/>
    <w:rsid w:val="000072D8"/>
    <w:rsid w:val="00007904"/>
    <w:rsid w:val="0001018D"/>
    <w:rsid w:val="00016E39"/>
    <w:rsid w:val="000179F4"/>
    <w:rsid w:val="000262F7"/>
    <w:rsid w:val="00030289"/>
    <w:rsid w:val="00030694"/>
    <w:rsid w:val="00034787"/>
    <w:rsid w:val="00041761"/>
    <w:rsid w:val="00052ABB"/>
    <w:rsid w:val="0005588A"/>
    <w:rsid w:val="0006016C"/>
    <w:rsid w:val="00065A73"/>
    <w:rsid w:val="00071EDB"/>
    <w:rsid w:val="0007511F"/>
    <w:rsid w:val="00075436"/>
    <w:rsid w:val="000803B9"/>
    <w:rsid w:val="0008685A"/>
    <w:rsid w:val="000A27EF"/>
    <w:rsid w:val="000A6C64"/>
    <w:rsid w:val="000B16C7"/>
    <w:rsid w:val="000C1D6A"/>
    <w:rsid w:val="000C436A"/>
    <w:rsid w:val="000D09D8"/>
    <w:rsid w:val="000E1D24"/>
    <w:rsid w:val="000E6146"/>
    <w:rsid w:val="000F1919"/>
    <w:rsid w:val="000F632D"/>
    <w:rsid w:val="000F69F1"/>
    <w:rsid w:val="001014A2"/>
    <w:rsid w:val="0010473D"/>
    <w:rsid w:val="001120DE"/>
    <w:rsid w:val="00113AF7"/>
    <w:rsid w:val="00114F3C"/>
    <w:rsid w:val="001163DE"/>
    <w:rsid w:val="00116B18"/>
    <w:rsid w:val="0012486A"/>
    <w:rsid w:val="00136FB7"/>
    <w:rsid w:val="00137E8B"/>
    <w:rsid w:val="00141866"/>
    <w:rsid w:val="00145556"/>
    <w:rsid w:val="00151319"/>
    <w:rsid w:val="00155E59"/>
    <w:rsid w:val="00165619"/>
    <w:rsid w:val="00172E2D"/>
    <w:rsid w:val="0018293E"/>
    <w:rsid w:val="001832CB"/>
    <w:rsid w:val="00184016"/>
    <w:rsid w:val="001847FB"/>
    <w:rsid w:val="00191995"/>
    <w:rsid w:val="00195297"/>
    <w:rsid w:val="001A5BBE"/>
    <w:rsid w:val="001B25E7"/>
    <w:rsid w:val="001B643D"/>
    <w:rsid w:val="001C024B"/>
    <w:rsid w:val="001C15DC"/>
    <w:rsid w:val="001C5E2E"/>
    <w:rsid w:val="001C73AD"/>
    <w:rsid w:val="001C7B50"/>
    <w:rsid w:val="001F1C90"/>
    <w:rsid w:val="001F329F"/>
    <w:rsid w:val="001F630F"/>
    <w:rsid w:val="001F7197"/>
    <w:rsid w:val="00202A12"/>
    <w:rsid w:val="0020469D"/>
    <w:rsid w:val="00204A01"/>
    <w:rsid w:val="00210E6F"/>
    <w:rsid w:val="002154D6"/>
    <w:rsid w:val="00231638"/>
    <w:rsid w:val="002403D7"/>
    <w:rsid w:val="00240C0A"/>
    <w:rsid w:val="00244CB8"/>
    <w:rsid w:val="00245C31"/>
    <w:rsid w:val="00246B99"/>
    <w:rsid w:val="002509DB"/>
    <w:rsid w:val="002619F0"/>
    <w:rsid w:val="00281C9A"/>
    <w:rsid w:val="00282D11"/>
    <w:rsid w:val="00290CC1"/>
    <w:rsid w:val="0029102B"/>
    <w:rsid w:val="002929D1"/>
    <w:rsid w:val="002A5759"/>
    <w:rsid w:val="002B2905"/>
    <w:rsid w:val="002B2A6D"/>
    <w:rsid w:val="002B4532"/>
    <w:rsid w:val="002B4E1A"/>
    <w:rsid w:val="002B657D"/>
    <w:rsid w:val="002B6848"/>
    <w:rsid w:val="002C2BA7"/>
    <w:rsid w:val="002C6789"/>
    <w:rsid w:val="002D74A4"/>
    <w:rsid w:val="002D75D3"/>
    <w:rsid w:val="002E28CC"/>
    <w:rsid w:val="002F0DB9"/>
    <w:rsid w:val="00303DDF"/>
    <w:rsid w:val="003103BF"/>
    <w:rsid w:val="00312431"/>
    <w:rsid w:val="00316E63"/>
    <w:rsid w:val="00321140"/>
    <w:rsid w:val="00333D51"/>
    <w:rsid w:val="003349EC"/>
    <w:rsid w:val="00334F15"/>
    <w:rsid w:val="00335A0D"/>
    <w:rsid w:val="00337613"/>
    <w:rsid w:val="00340768"/>
    <w:rsid w:val="00341262"/>
    <w:rsid w:val="00351B7F"/>
    <w:rsid w:val="00355F4F"/>
    <w:rsid w:val="003569EB"/>
    <w:rsid w:val="00365891"/>
    <w:rsid w:val="00370339"/>
    <w:rsid w:val="00376C2C"/>
    <w:rsid w:val="00380A8D"/>
    <w:rsid w:val="00381C58"/>
    <w:rsid w:val="00390C5F"/>
    <w:rsid w:val="0039794C"/>
    <w:rsid w:val="003A08D9"/>
    <w:rsid w:val="003A7B25"/>
    <w:rsid w:val="003B54D7"/>
    <w:rsid w:val="003C1F82"/>
    <w:rsid w:val="003C34F4"/>
    <w:rsid w:val="003C65DF"/>
    <w:rsid w:val="003E275E"/>
    <w:rsid w:val="003E4F7C"/>
    <w:rsid w:val="003E6856"/>
    <w:rsid w:val="003E7973"/>
    <w:rsid w:val="003F29CE"/>
    <w:rsid w:val="0042185A"/>
    <w:rsid w:val="0042453A"/>
    <w:rsid w:val="00424903"/>
    <w:rsid w:val="00437499"/>
    <w:rsid w:val="00443378"/>
    <w:rsid w:val="00447E91"/>
    <w:rsid w:val="00450198"/>
    <w:rsid w:val="0045119A"/>
    <w:rsid w:val="00452119"/>
    <w:rsid w:val="0045630A"/>
    <w:rsid w:val="004644E9"/>
    <w:rsid w:val="0047031D"/>
    <w:rsid w:val="00480865"/>
    <w:rsid w:val="00482807"/>
    <w:rsid w:val="00491BEC"/>
    <w:rsid w:val="00496BCF"/>
    <w:rsid w:val="004A3801"/>
    <w:rsid w:val="004B4F5E"/>
    <w:rsid w:val="004B5D86"/>
    <w:rsid w:val="004B6675"/>
    <w:rsid w:val="004B6856"/>
    <w:rsid w:val="004B6A6E"/>
    <w:rsid w:val="004C521C"/>
    <w:rsid w:val="004D058B"/>
    <w:rsid w:val="004E19FE"/>
    <w:rsid w:val="00503D68"/>
    <w:rsid w:val="0050459A"/>
    <w:rsid w:val="00505E82"/>
    <w:rsid w:val="0051006B"/>
    <w:rsid w:val="00510CEB"/>
    <w:rsid w:val="00530FC2"/>
    <w:rsid w:val="00531943"/>
    <w:rsid w:val="0053594F"/>
    <w:rsid w:val="00540EAD"/>
    <w:rsid w:val="0054110E"/>
    <w:rsid w:val="005418D5"/>
    <w:rsid w:val="005434B2"/>
    <w:rsid w:val="00544542"/>
    <w:rsid w:val="00550217"/>
    <w:rsid w:val="00551CB9"/>
    <w:rsid w:val="00555B43"/>
    <w:rsid w:val="005561F7"/>
    <w:rsid w:val="00564B05"/>
    <w:rsid w:val="00564E4D"/>
    <w:rsid w:val="00573999"/>
    <w:rsid w:val="00584135"/>
    <w:rsid w:val="005915EE"/>
    <w:rsid w:val="00594340"/>
    <w:rsid w:val="005A2ADA"/>
    <w:rsid w:val="005A49DA"/>
    <w:rsid w:val="005A691D"/>
    <w:rsid w:val="005A6C80"/>
    <w:rsid w:val="005B133B"/>
    <w:rsid w:val="005B3691"/>
    <w:rsid w:val="005C4855"/>
    <w:rsid w:val="005E0770"/>
    <w:rsid w:val="005E0C40"/>
    <w:rsid w:val="005E440A"/>
    <w:rsid w:val="005E4CAA"/>
    <w:rsid w:val="005E5109"/>
    <w:rsid w:val="005F1389"/>
    <w:rsid w:val="005F2A9D"/>
    <w:rsid w:val="005F30B0"/>
    <w:rsid w:val="005F6AB3"/>
    <w:rsid w:val="005F7B85"/>
    <w:rsid w:val="00600E44"/>
    <w:rsid w:val="0060447C"/>
    <w:rsid w:val="00604F17"/>
    <w:rsid w:val="00611772"/>
    <w:rsid w:val="00611F5D"/>
    <w:rsid w:val="00617F5A"/>
    <w:rsid w:val="00627919"/>
    <w:rsid w:val="0063233F"/>
    <w:rsid w:val="0063559E"/>
    <w:rsid w:val="0064623E"/>
    <w:rsid w:val="00651667"/>
    <w:rsid w:val="00657262"/>
    <w:rsid w:val="0066249C"/>
    <w:rsid w:val="00665D78"/>
    <w:rsid w:val="006843BE"/>
    <w:rsid w:val="00686966"/>
    <w:rsid w:val="006879F8"/>
    <w:rsid w:val="006A2930"/>
    <w:rsid w:val="006B2BEB"/>
    <w:rsid w:val="006B68E4"/>
    <w:rsid w:val="006C1375"/>
    <w:rsid w:val="006C187A"/>
    <w:rsid w:val="006C2249"/>
    <w:rsid w:val="006C29FC"/>
    <w:rsid w:val="006C31D4"/>
    <w:rsid w:val="006C51FF"/>
    <w:rsid w:val="006D515A"/>
    <w:rsid w:val="006D558A"/>
    <w:rsid w:val="006D5E96"/>
    <w:rsid w:val="006D699A"/>
    <w:rsid w:val="006E35C6"/>
    <w:rsid w:val="006F0911"/>
    <w:rsid w:val="00702721"/>
    <w:rsid w:val="00703DD7"/>
    <w:rsid w:val="007054ED"/>
    <w:rsid w:val="00710204"/>
    <w:rsid w:val="00715BB6"/>
    <w:rsid w:val="00723FB6"/>
    <w:rsid w:val="0072638A"/>
    <w:rsid w:val="00732D2F"/>
    <w:rsid w:val="00733E4E"/>
    <w:rsid w:val="00734137"/>
    <w:rsid w:val="00734500"/>
    <w:rsid w:val="007359E1"/>
    <w:rsid w:val="00740D93"/>
    <w:rsid w:val="0075715B"/>
    <w:rsid w:val="00761438"/>
    <w:rsid w:val="00761C93"/>
    <w:rsid w:val="00764771"/>
    <w:rsid w:val="007663DF"/>
    <w:rsid w:val="0077168E"/>
    <w:rsid w:val="00771F2F"/>
    <w:rsid w:val="00774310"/>
    <w:rsid w:val="00775736"/>
    <w:rsid w:val="00786F28"/>
    <w:rsid w:val="007A410C"/>
    <w:rsid w:val="007A6A91"/>
    <w:rsid w:val="007B5DDF"/>
    <w:rsid w:val="007C22D9"/>
    <w:rsid w:val="007C2B38"/>
    <w:rsid w:val="007C2BC6"/>
    <w:rsid w:val="007C4442"/>
    <w:rsid w:val="007C7D9E"/>
    <w:rsid w:val="007D0396"/>
    <w:rsid w:val="007D2106"/>
    <w:rsid w:val="007D6151"/>
    <w:rsid w:val="007E1768"/>
    <w:rsid w:val="007E208C"/>
    <w:rsid w:val="007E4346"/>
    <w:rsid w:val="008009D2"/>
    <w:rsid w:val="00806FEE"/>
    <w:rsid w:val="00810DC9"/>
    <w:rsid w:val="00811FB4"/>
    <w:rsid w:val="00815D4D"/>
    <w:rsid w:val="00817BC2"/>
    <w:rsid w:val="008200C5"/>
    <w:rsid w:val="00821921"/>
    <w:rsid w:val="00824441"/>
    <w:rsid w:val="008263C6"/>
    <w:rsid w:val="00833C82"/>
    <w:rsid w:val="00845ED9"/>
    <w:rsid w:val="008514F6"/>
    <w:rsid w:val="0085285B"/>
    <w:rsid w:val="0085471A"/>
    <w:rsid w:val="008571C8"/>
    <w:rsid w:val="00857958"/>
    <w:rsid w:val="008663B7"/>
    <w:rsid w:val="00870E09"/>
    <w:rsid w:val="00872599"/>
    <w:rsid w:val="00876CF4"/>
    <w:rsid w:val="008801B7"/>
    <w:rsid w:val="008819E2"/>
    <w:rsid w:val="0089422F"/>
    <w:rsid w:val="008A02D7"/>
    <w:rsid w:val="008A0BC9"/>
    <w:rsid w:val="008A1708"/>
    <w:rsid w:val="008A3120"/>
    <w:rsid w:val="008B427D"/>
    <w:rsid w:val="008B4905"/>
    <w:rsid w:val="008C2185"/>
    <w:rsid w:val="008C40F3"/>
    <w:rsid w:val="008C6C25"/>
    <w:rsid w:val="008D16A1"/>
    <w:rsid w:val="008D31E1"/>
    <w:rsid w:val="008D460C"/>
    <w:rsid w:val="008D6AB6"/>
    <w:rsid w:val="008E485F"/>
    <w:rsid w:val="008F1526"/>
    <w:rsid w:val="008F3841"/>
    <w:rsid w:val="0090061A"/>
    <w:rsid w:val="00901624"/>
    <w:rsid w:val="00906C28"/>
    <w:rsid w:val="009113FD"/>
    <w:rsid w:val="00913B11"/>
    <w:rsid w:val="009142DA"/>
    <w:rsid w:val="0091557D"/>
    <w:rsid w:val="009274BC"/>
    <w:rsid w:val="00927F52"/>
    <w:rsid w:val="00934BFC"/>
    <w:rsid w:val="0094166D"/>
    <w:rsid w:val="00943B73"/>
    <w:rsid w:val="00947826"/>
    <w:rsid w:val="00950C29"/>
    <w:rsid w:val="00953699"/>
    <w:rsid w:val="00953753"/>
    <w:rsid w:val="00953A5D"/>
    <w:rsid w:val="0095481F"/>
    <w:rsid w:val="00957299"/>
    <w:rsid w:val="0096073F"/>
    <w:rsid w:val="0096679D"/>
    <w:rsid w:val="0097558C"/>
    <w:rsid w:val="00991CE5"/>
    <w:rsid w:val="00991CFB"/>
    <w:rsid w:val="009945BC"/>
    <w:rsid w:val="009A5DC8"/>
    <w:rsid w:val="009A738B"/>
    <w:rsid w:val="009B08D5"/>
    <w:rsid w:val="009B1771"/>
    <w:rsid w:val="009B3209"/>
    <w:rsid w:val="009B5A1A"/>
    <w:rsid w:val="009C0134"/>
    <w:rsid w:val="009D23A9"/>
    <w:rsid w:val="009F0F06"/>
    <w:rsid w:val="009F4AB4"/>
    <w:rsid w:val="009F4B11"/>
    <w:rsid w:val="00A01BE1"/>
    <w:rsid w:val="00A07EA2"/>
    <w:rsid w:val="00A14F58"/>
    <w:rsid w:val="00A2620C"/>
    <w:rsid w:val="00A26867"/>
    <w:rsid w:val="00A271C7"/>
    <w:rsid w:val="00A36B45"/>
    <w:rsid w:val="00A423BF"/>
    <w:rsid w:val="00A44216"/>
    <w:rsid w:val="00A46F2F"/>
    <w:rsid w:val="00A55492"/>
    <w:rsid w:val="00A5787A"/>
    <w:rsid w:val="00A57D93"/>
    <w:rsid w:val="00A600C6"/>
    <w:rsid w:val="00A615CA"/>
    <w:rsid w:val="00A67083"/>
    <w:rsid w:val="00A718E2"/>
    <w:rsid w:val="00A71D48"/>
    <w:rsid w:val="00A75711"/>
    <w:rsid w:val="00A760E9"/>
    <w:rsid w:val="00A84F16"/>
    <w:rsid w:val="00A92315"/>
    <w:rsid w:val="00A9245D"/>
    <w:rsid w:val="00A94498"/>
    <w:rsid w:val="00AA53FA"/>
    <w:rsid w:val="00AA61E5"/>
    <w:rsid w:val="00AB1799"/>
    <w:rsid w:val="00AB578D"/>
    <w:rsid w:val="00AB71DF"/>
    <w:rsid w:val="00AC193A"/>
    <w:rsid w:val="00AC526F"/>
    <w:rsid w:val="00AD672C"/>
    <w:rsid w:val="00AE22FB"/>
    <w:rsid w:val="00AE4918"/>
    <w:rsid w:val="00AE4D07"/>
    <w:rsid w:val="00AE7148"/>
    <w:rsid w:val="00AF6FEF"/>
    <w:rsid w:val="00B12D1F"/>
    <w:rsid w:val="00B12D31"/>
    <w:rsid w:val="00B15397"/>
    <w:rsid w:val="00B16C23"/>
    <w:rsid w:val="00B258D0"/>
    <w:rsid w:val="00B27994"/>
    <w:rsid w:val="00B33860"/>
    <w:rsid w:val="00B364D9"/>
    <w:rsid w:val="00B373A4"/>
    <w:rsid w:val="00B37467"/>
    <w:rsid w:val="00B37829"/>
    <w:rsid w:val="00B43760"/>
    <w:rsid w:val="00B47C3A"/>
    <w:rsid w:val="00B57F96"/>
    <w:rsid w:val="00B67D1C"/>
    <w:rsid w:val="00B83582"/>
    <w:rsid w:val="00B92DF9"/>
    <w:rsid w:val="00B94DCC"/>
    <w:rsid w:val="00B953DF"/>
    <w:rsid w:val="00B96C57"/>
    <w:rsid w:val="00BA09D8"/>
    <w:rsid w:val="00BA1802"/>
    <w:rsid w:val="00BA6324"/>
    <w:rsid w:val="00BA78A1"/>
    <w:rsid w:val="00BB0C22"/>
    <w:rsid w:val="00BB7FB4"/>
    <w:rsid w:val="00BC05CB"/>
    <w:rsid w:val="00BC33F0"/>
    <w:rsid w:val="00BD7810"/>
    <w:rsid w:val="00BE0261"/>
    <w:rsid w:val="00BE29D8"/>
    <w:rsid w:val="00BE4558"/>
    <w:rsid w:val="00BE70F8"/>
    <w:rsid w:val="00BF0546"/>
    <w:rsid w:val="00BF14B3"/>
    <w:rsid w:val="00BF17AB"/>
    <w:rsid w:val="00BF287D"/>
    <w:rsid w:val="00BF4981"/>
    <w:rsid w:val="00BF6AD5"/>
    <w:rsid w:val="00BF7478"/>
    <w:rsid w:val="00C03EFA"/>
    <w:rsid w:val="00C070CC"/>
    <w:rsid w:val="00C21BC7"/>
    <w:rsid w:val="00C22460"/>
    <w:rsid w:val="00C30802"/>
    <w:rsid w:val="00C33340"/>
    <w:rsid w:val="00C36C6B"/>
    <w:rsid w:val="00C36FF5"/>
    <w:rsid w:val="00C37210"/>
    <w:rsid w:val="00C41539"/>
    <w:rsid w:val="00C4606A"/>
    <w:rsid w:val="00C50CDC"/>
    <w:rsid w:val="00C52CB7"/>
    <w:rsid w:val="00C52D9F"/>
    <w:rsid w:val="00C54289"/>
    <w:rsid w:val="00C5763E"/>
    <w:rsid w:val="00C63918"/>
    <w:rsid w:val="00C71A3B"/>
    <w:rsid w:val="00C824A1"/>
    <w:rsid w:val="00C90556"/>
    <w:rsid w:val="00C92589"/>
    <w:rsid w:val="00CA4CBE"/>
    <w:rsid w:val="00CA5DF8"/>
    <w:rsid w:val="00CA777F"/>
    <w:rsid w:val="00CB06E7"/>
    <w:rsid w:val="00CB38B9"/>
    <w:rsid w:val="00CB4294"/>
    <w:rsid w:val="00CD0EC9"/>
    <w:rsid w:val="00CD19A3"/>
    <w:rsid w:val="00CD3417"/>
    <w:rsid w:val="00CD36C5"/>
    <w:rsid w:val="00CE4D57"/>
    <w:rsid w:val="00D018B1"/>
    <w:rsid w:val="00D07CF9"/>
    <w:rsid w:val="00D14249"/>
    <w:rsid w:val="00D203C2"/>
    <w:rsid w:val="00D22901"/>
    <w:rsid w:val="00D2588B"/>
    <w:rsid w:val="00D34AA1"/>
    <w:rsid w:val="00D419F6"/>
    <w:rsid w:val="00D42161"/>
    <w:rsid w:val="00D42410"/>
    <w:rsid w:val="00D4354E"/>
    <w:rsid w:val="00D43BDB"/>
    <w:rsid w:val="00D44F7D"/>
    <w:rsid w:val="00D5086B"/>
    <w:rsid w:val="00D55C9D"/>
    <w:rsid w:val="00D60B60"/>
    <w:rsid w:val="00D617CE"/>
    <w:rsid w:val="00D61E74"/>
    <w:rsid w:val="00D6250B"/>
    <w:rsid w:val="00D63BCE"/>
    <w:rsid w:val="00D70BA9"/>
    <w:rsid w:val="00D71A1B"/>
    <w:rsid w:val="00D765F9"/>
    <w:rsid w:val="00D771E9"/>
    <w:rsid w:val="00D772F6"/>
    <w:rsid w:val="00D9114D"/>
    <w:rsid w:val="00D91B3B"/>
    <w:rsid w:val="00DB14B6"/>
    <w:rsid w:val="00DB1CD9"/>
    <w:rsid w:val="00DB364C"/>
    <w:rsid w:val="00DB3CA0"/>
    <w:rsid w:val="00DC1C63"/>
    <w:rsid w:val="00DC26EF"/>
    <w:rsid w:val="00DC29BB"/>
    <w:rsid w:val="00DC5850"/>
    <w:rsid w:val="00DD548B"/>
    <w:rsid w:val="00DE50D3"/>
    <w:rsid w:val="00DF444B"/>
    <w:rsid w:val="00E00103"/>
    <w:rsid w:val="00E004B2"/>
    <w:rsid w:val="00E06933"/>
    <w:rsid w:val="00E16CB8"/>
    <w:rsid w:val="00E16E76"/>
    <w:rsid w:val="00E30696"/>
    <w:rsid w:val="00E322A2"/>
    <w:rsid w:val="00E34B34"/>
    <w:rsid w:val="00E36D01"/>
    <w:rsid w:val="00E37C68"/>
    <w:rsid w:val="00E41CA2"/>
    <w:rsid w:val="00E4270F"/>
    <w:rsid w:val="00E469FD"/>
    <w:rsid w:val="00E50CD5"/>
    <w:rsid w:val="00E62BBD"/>
    <w:rsid w:val="00E67864"/>
    <w:rsid w:val="00E71205"/>
    <w:rsid w:val="00E71AE3"/>
    <w:rsid w:val="00E73452"/>
    <w:rsid w:val="00E77B48"/>
    <w:rsid w:val="00E80348"/>
    <w:rsid w:val="00E80545"/>
    <w:rsid w:val="00E8144F"/>
    <w:rsid w:val="00E82132"/>
    <w:rsid w:val="00E829A3"/>
    <w:rsid w:val="00EA3C00"/>
    <w:rsid w:val="00EA7B90"/>
    <w:rsid w:val="00EB3A44"/>
    <w:rsid w:val="00EC481E"/>
    <w:rsid w:val="00EC7A36"/>
    <w:rsid w:val="00ED3A49"/>
    <w:rsid w:val="00ED3D95"/>
    <w:rsid w:val="00ED3EF4"/>
    <w:rsid w:val="00ED72A4"/>
    <w:rsid w:val="00ED7F5C"/>
    <w:rsid w:val="00EE3765"/>
    <w:rsid w:val="00EF7A0C"/>
    <w:rsid w:val="00F02D86"/>
    <w:rsid w:val="00F11CF6"/>
    <w:rsid w:val="00F204A4"/>
    <w:rsid w:val="00F24807"/>
    <w:rsid w:val="00F30E0D"/>
    <w:rsid w:val="00F404C0"/>
    <w:rsid w:val="00F45CC8"/>
    <w:rsid w:val="00F63DA9"/>
    <w:rsid w:val="00F664A5"/>
    <w:rsid w:val="00F70485"/>
    <w:rsid w:val="00F7464D"/>
    <w:rsid w:val="00F76E42"/>
    <w:rsid w:val="00F80DDA"/>
    <w:rsid w:val="00F929E6"/>
    <w:rsid w:val="00F93125"/>
    <w:rsid w:val="00F93703"/>
    <w:rsid w:val="00F94EAE"/>
    <w:rsid w:val="00FA75A1"/>
    <w:rsid w:val="00FB4504"/>
    <w:rsid w:val="00FB467B"/>
    <w:rsid w:val="00FB5E6F"/>
    <w:rsid w:val="00FB7FC8"/>
    <w:rsid w:val="00FC1AE3"/>
    <w:rsid w:val="00FD02ED"/>
    <w:rsid w:val="00FD2B72"/>
    <w:rsid w:val="00FD3F2E"/>
    <w:rsid w:val="00FD68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02AD-22D2-4730-A360-2AC1E1D7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B7"/>
    <w:pPr>
      <w:spacing w:after="200" w:line="276" w:lineRule="auto"/>
    </w:pPr>
    <w:rPr>
      <w:rFonts w:eastAsiaTheme="minorEastAsia"/>
      <w:sz w:val="22"/>
      <w:szCs w:val="22"/>
    </w:rPr>
  </w:style>
  <w:style w:type="paragraph" w:styleId="Heading1">
    <w:name w:val="heading 1"/>
    <w:basedOn w:val="Normal"/>
    <w:link w:val="Heading1Char"/>
    <w:uiPriority w:val="9"/>
    <w:qFormat/>
    <w:rsid w:val="00866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63B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07EF"/>
    <w:rPr>
      <w:rFonts w:ascii="Lucida Grande" w:hAnsi="Lucida Grande"/>
      <w:sz w:val="18"/>
      <w:szCs w:val="18"/>
    </w:rPr>
  </w:style>
  <w:style w:type="character" w:customStyle="1" w:styleId="BalloonTextChar0">
    <w:name w:val="Balloon Text Char"/>
    <w:basedOn w:val="DefaultParagraphFont"/>
    <w:uiPriority w:val="99"/>
    <w:semiHidden/>
    <w:rsid w:val="00BA0303"/>
    <w:rPr>
      <w:rFonts w:ascii="Lucida Grande" w:hAnsi="Lucida Grande"/>
      <w:sz w:val="18"/>
      <w:szCs w:val="18"/>
    </w:rPr>
  </w:style>
  <w:style w:type="character" w:customStyle="1" w:styleId="BalloonTextChar2">
    <w:name w:val="Balloon Text Char"/>
    <w:basedOn w:val="DefaultParagraphFont"/>
    <w:uiPriority w:val="99"/>
    <w:semiHidden/>
    <w:rsid w:val="00BA0303"/>
    <w:rPr>
      <w:rFonts w:ascii="Lucida Grande" w:hAnsi="Lucida Grande"/>
      <w:sz w:val="18"/>
      <w:szCs w:val="18"/>
    </w:rPr>
  </w:style>
  <w:style w:type="character" w:customStyle="1" w:styleId="BalloonTextChar3">
    <w:name w:val="Balloon Text Char"/>
    <w:basedOn w:val="DefaultParagraphFont"/>
    <w:uiPriority w:val="99"/>
    <w:semiHidden/>
    <w:rsid w:val="00FB6EE4"/>
    <w:rPr>
      <w:rFonts w:ascii="Lucida Grande" w:hAnsi="Lucida Grande"/>
      <w:sz w:val="18"/>
      <w:szCs w:val="18"/>
    </w:rPr>
  </w:style>
  <w:style w:type="character" w:customStyle="1" w:styleId="BalloonTextChar4">
    <w:name w:val="Balloon Text Char"/>
    <w:basedOn w:val="DefaultParagraphFont"/>
    <w:uiPriority w:val="99"/>
    <w:semiHidden/>
    <w:rsid w:val="00F2578F"/>
    <w:rPr>
      <w:rFonts w:ascii="Lucida Grande" w:hAnsi="Lucida Grande"/>
      <w:sz w:val="18"/>
      <w:szCs w:val="18"/>
    </w:rPr>
  </w:style>
  <w:style w:type="character" w:customStyle="1" w:styleId="BalloonTextChar5">
    <w:name w:val="Balloon Text Char"/>
    <w:basedOn w:val="DefaultParagraphFont"/>
    <w:uiPriority w:val="99"/>
    <w:semiHidden/>
    <w:rsid w:val="007F10B5"/>
    <w:rPr>
      <w:rFonts w:ascii="Lucida Grande" w:hAnsi="Lucida Grande"/>
      <w:sz w:val="18"/>
      <w:szCs w:val="18"/>
    </w:rPr>
  </w:style>
  <w:style w:type="character" w:customStyle="1" w:styleId="BalloonTextChar6">
    <w:name w:val="Balloon Text Char"/>
    <w:basedOn w:val="DefaultParagraphFont"/>
    <w:uiPriority w:val="99"/>
    <w:semiHidden/>
    <w:rsid w:val="007F10B5"/>
    <w:rPr>
      <w:rFonts w:ascii="Lucida Grande" w:hAnsi="Lucida Grande"/>
      <w:sz w:val="18"/>
      <w:szCs w:val="18"/>
    </w:rPr>
  </w:style>
  <w:style w:type="character" w:customStyle="1" w:styleId="Heading1Char">
    <w:name w:val="Heading 1 Char"/>
    <w:basedOn w:val="DefaultParagraphFont"/>
    <w:link w:val="Heading1"/>
    <w:uiPriority w:val="9"/>
    <w:rsid w:val="008663B7"/>
    <w:rPr>
      <w:rFonts w:ascii="Times New Roman" w:eastAsia="Times New Roman" w:hAnsi="Times New Roman" w:cs="Times New Roman"/>
      <w:b/>
      <w:bCs/>
      <w:kern w:val="36"/>
      <w:sz w:val="48"/>
      <w:szCs w:val="48"/>
    </w:rPr>
  </w:style>
  <w:style w:type="character" w:customStyle="1" w:styleId="BalloonTextChar7">
    <w:name w:val="Balloon Text Char"/>
    <w:basedOn w:val="DefaultParagraphFont"/>
    <w:uiPriority w:val="99"/>
    <w:semiHidden/>
    <w:rsid w:val="008663B7"/>
    <w:rPr>
      <w:rFonts w:ascii="Lucida Grande" w:eastAsiaTheme="minorEastAsia" w:hAnsi="Lucida Grande"/>
      <w:sz w:val="18"/>
      <w:szCs w:val="18"/>
    </w:rPr>
  </w:style>
  <w:style w:type="paragraph" w:styleId="FootnoteText">
    <w:name w:val="footnote text"/>
    <w:basedOn w:val="Normal"/>
    <w:link w:val="FootnoteTextChar"/>
    <w:uiPriority w:val="99"/>
    <w:semiHidden/>
    <w:unhideWhenUsed/>
    <w:rsid w:val="00866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3B7"/>
    <w:rPr>
      <w:rFonts w:eastAsiaTheme="minorEastAsia"/>
      <w:sz w:val="20"/>
      <w:szCs w:val="20"/>
    </w:rPr>
  </w:style>
  <w:style w:type="character" w:styleId="FootnoteReference">
    <w:name w:val="footnote reference"/>
    <w:basedOn w:val="DefaultParagraphFont"/>
    <w:uiPriority w:val="99"/>
    <w:semiHidden/>
    <w:unhideWhenUsed/>
    <w:rsid w:val="008663B7"/>
    <w:rPr>
      <w:vertAlign w:val="superscript"/>
    </w:rPr>
  </w:style>
  <w:style w:type="paragraph" w:styleId="ListParagraph">
    <w:name w:val="List Paragraph"/>
    <w:basedOn w:val="Normal"/>
    <w:uiPriority w:val="34"/>
    <w:qFormat/>
    <w:rsid w:val="008663B7"/>
    <w:pPr>
      <w:ind w:left="720"/>
      <w:contextualSpacing/>
    </w:pPr>
  </w:style>
  <w:style w:type="paragraph" w:customStyle="1" w:styleId="xmsonormal">
    <w:name w:val="x_msonormal"/>
    <w:basedOn w:val="Normal"/>
    <w:rsid w:val="008663B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8663B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66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3B7"/>
    <w:rPr>
      <w:rFonts w:eastAsiaTheme="minorEastAsia"/>
      <w:sz w:val="20"/>
      <w:szCs w:val="20"/>
    </w:rPr>
  </w:style>
  <w:style w:type="character" w:styleId="EndnoteReference">
    <w:name w:val="endnote reference"/>
    <w:basedOn w:val="DefaultParagraphFont"/>
    <w:uiPriority w:val="99"/>
    <w:semiHidden/>
    <w:unhideWhenUsed/>
    <w:rsid w:val="008663B7"/>
    <w:rPr>
      <w:vertAlign w:val="superscript"/>
    </w:rPr>
  </w:style>
  <w:style w:type="character" w:customStyle="1" w:styleId="st1">
    <w:name w:val="st1"/>
    <w:basedOn w:val="DefaultParagraphFont"/>
    <w:rsid w:val="008663B7"/>
  </w:style>
  <w:style w:type="character" w:customStyle="1" w:styleId="BalloonTextChar1">
    <w:name w:val="Balloon Text Char1"/>
    <w:basedOn w:val="DefaultParagraphFont"/>
    <w:link w:val="BalloonText"/>
    <w:uiPriority w:val="99"/>
    <w:semiHidden/>
    <w:rsid w:val="008663B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63B7"/>
    <w:rPr>
      <w:sz w:val="16"/>
      <w:szCs w:val="16"/>
    </w:rPr>
  </w:style>
  <w:style w:type="paragraph" w:styleId="CommentText">
    <w:name w:val="annotation text"/>
    <w:basedOn w:val="Normal"/>
    <w:link w:val="CommentTextChar"/>
    <w:uiPriority w:val="99"/>
    <w:semiHidden/>
    <w:unhideWhenUsed/>
    <w:rsid w:val="008663B7"/>
    <w:pPr>
      <w:spacing w:line="240" w:lineRule="auto"/>
    </w:pPr>
    <w:rPr>
      <w:sz w:val="20"/>
      <w:szCs w:val="20"/>
    </w:rPr>
  </w:style>
  <w:style w:type="character" w:customStyle="1" w:styleId="CommentTextChar">
    <w:name w:val="Comment Text Char"/>
    <w:basedOn w:val="DefaultParagraphFont"/>
    <w:link w:val="CommentText"/>
    <w:uiPriority w:val="99"/>
    <w:semiHidden/>
    <w:rsid w:val="008663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63B7"/>
    <w:rPr>
      <w:b/>
      <w:bCs/>
    </w:rPr>
  </w:style>
  <w:style w:type="character" w:customStyle="1" w:styleId="CommentSubjectChar">
    <w:name w:val="Comment Subject Char"/>
    <w:basedOn w:val="CommentTextChar"/>
    <w:link w:val="CommentSubject"/>
    <w:uiPriority w:val="99"/>
    <w:semiHidden/>
    <w:rsid w:val="008663B7"/>
    <w:rPr>
      <w:rFonts w:eastAsiaTheme="minorEastAsia"/>
      <w:b/>
      <w:bCs/>
      <w:sz w:val="20"/>
      <w:szCs w:val="20"/>
    </w:rPr>
  </w:style>
  <w:style w:type="paragraph" w:customStyle="1" w:styleId="Default">
    <w:name w:val="Default"/>
    <w:rsid w:val="008663B7"/>
    <w:pPr>
      <w:autoSpaceDE w:val="0"/>
      <w:autoSpaceDN w:val="0"/>
      <w:adjustRightInd w:val="0"/>
    </w:pPr>
    <w:rPr>
      <w:rFonts w:ascii="Calibri" w:eastAsiaTheme="minorEastAsia" w:hAnsi="Calibri" w:cs="Calibri"/>
      <w:color w:val="000000"/>
    </w:rPr>
  </w:style>
  <w:style w:type="character" w:customStyle="1" w:styleId="addmd1">
    <w:name w:val="addmd1"/>
    <w:basedOn w:val="DefaultParagraphFont"/>
    <w:rsid w:val="008663B7"/>
    <w:rPr>
      <w:sz w:val="20"/>
      <w:szCs w:val="20"/>
    </w:rPr>
  </w:style>
  <w:style w:type="character" w:styleId="Hyperlink">
    <w:name w:val="Hyperlink"/>
    <w:basedOn w:val="DefaultParagraphFont"/>
    <w:uiPriority w:val="99"/>
    <w:unhideWhenUsed/>
    <w:rsid w:val="008663B7"/>
    <w:rPr>
      <w:color w:val="0000FF" w:themeColor="hyperlink"/>
      <w:u w:val="single"/>
    </w:rPr>
  </w:style>
  <w:style w:type="character" w:styleId="FollowedHyperlink">
    <w:name w:val="FollowedHyperlink"/>
    <w:basedOn w:val="DefaultParagraphFont"/>
    <w:uiPriority w:val="99"/>
    <w:semiHidden/>
    <w:unhideWhenUsed/>
    <w:rsid w:val="008663B7"/>
    <w:rPr>
      <w:color w:val="800080" w:themeColor="followedHyperlink"/>
      <w:u w:val="single"/>
    </w:rPr>
  </w:style>
  <w:style w:type="character" w:customStyle="1" w:styleId="highlightedsearchterm">
    <w:name w:val="highlightedsearchterm"/>
    <w:basedOn w:val="DefaultParagraphFont"/>
    <w:rsid w:val="0086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yghore\Desktop\sandhill\Second%20Draft\Landlo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739216560194047E-2"/>
          <c:y val="4.2133525068831924E-2"/>
          <c:w val="0.9495123350545015"/>
          <c:h val="0.78007918501712659"/>
        </c:manualLayout>
      </c:layout>
      <c:barChart>
        <c:barDir val="col"/>
        <c:grouping val="clustered"/>
        <c:varyColors val="0"/>
        <c:ser>
          <c:idx val="1"/>
          <c:order val="0"/>
          <c:tx>
            <c:strRef>
              <c:f>Sheet1!$J$3</c:f>
              <c:strCache>
                <c:ptCount val="1"/>
                <c:pt idx="0">
                  <c:v>Number of Farms</c:v>
                </c:pt>
              </c:strCache>
            </c:strRef>
          </c:tx>
          <c:spPr>
            <a:solidFill>
              <a:schemeClr val="tx2"/>
            </a:solidFill>
          </c:spPr>
          <c:invertIfNegative val="0"/>
          <c:dLbls>
            <c:spPr>
              <a:noFill/>
              <a:ln>
                <a:noFill/>
              </a:ln>
              <a:effectLst/>
            </c:spPr>
            <c:txPr>
              <a:bodyPr/>
              <a:lstStyle/>
              <a:p>
                <a:pPr>
                  <a:defRPr sz="800">
                    <a:solidFill>
                      <a:schemeClr val="tx2"/>
                    </a:solidFill>
                    <a:latin typeface="+mj-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Sheet1!$I$4:$I$16</c:f>
              <c:numCache>
                <c:formatCode>General</c:formatCode>
                <c:ptCount val="13"/>
                <c:pt idx="0">
                  <c:v>1900</c:v>
                </c:pt>
                <c:pt idx="1">
                  <c:v>1910</c:v>
                </c:pt>
                <c:pt idx="2">
                  <c:v>1920</c:v>
                </c:pt>
                <c:pt idx="3">
                  <c:v>1930</c:v>
                </c:pt>
                <c:pt idx="4">
                  <c:v>1940</c:v>
                </c:pt>
                <c:pt idx="5">
                  <c:v>1950</c:v>
                </c:pt>
                <c:pt idx="6">
                  <c:v>1959</c:v>
                </c:pt>
                <c:pt idx="7">
                  <c:v>1969</c:v>
                </c:pt>
                <c:pt idx="8">
                  <c:v>1978</c:v>
                </c:pt>
                <c:pt idx="9">
                  <c:v>1982</c:v>
                </c:pt>
                <c:pt idx="10">
                  <c:v>1987</c:v>
                </c:pt>
                <c:pt idx="11">
                  <c:v>1992</c:v>
                </c:pt>
                <c:pt idx="12">
                  <c:v>1997</c:v>
                </c:pt>
              </c:numCache>
            </c:numRef>
          </c:cat>
          <c:val>
            <c:numRef>
              <c:f>Sheet1!$J$4:$J$16</c:f>
              <c:numCache>
                <c:formatCode>General</c:formatCode>
                <c:ptCount val="13"/>
                <c:pt idx="0">
                  <c:v>746717</c:v>
                </c:pt>
                <c:pt idx="1">
                  <c:v>893377</c:v>
                </c:pt>
                <c:pt idx="2">
                  <c:v>925710</c:v>
                </c:pt>
                <c:pt idx="3">
                  <c:v>882852</c:v>
                </c:pt>
                <c:pt idx="4">
                  <c:v>681790</c:v>
                </c:pt>
                <c:pt idx="5">
                  <c:v>559980</c:v>
                </c:pt>
                <c:pt idx="6">
                  <c:v>272541</c:v>
                </c:pt>
                <c:pt idx="7">
                  <c:v>133973</c:v>
                </c:pt>
                <c:pt idx="8">
                  <c:v>57271</c:v>
                </c:pt>
                <c:pt idx="9">
                  <c:v>33250</c:v>
                </c:pt>
                <c:pt idx="10">
                  <c:v>22954</c:v>
                </c:pt>
                <c:pt idx="11">
                  <c:v>18816</c:v>
                </c:pt>
                <c:pt idx="12">
                  <c:v>18451</c:v>
                </c:pt>
              </c:numCache>
            </c:numRef>
          </c:val>
        </c:ser>
        <c:dLbls>
          <c:showLegendKey val="0"/>
          <c:showVal val="1"/>
          <c:showCatName val="0"/>
          <c:showSerName val="0"/>
          <c:showPercent val="0"/>
          <c:showBubbleSize val="0"/>
        </c:dLbls>
        <c:gapWidth val="150"/>
        <c:overlap val="-25"/>
        <c:axId val="526993088"/>
        <c:axId val="526994264"/>
      </c:barChart>
      <c:catAx>
        <c:axId val="526993088"/>
        <c:scaling>
          <c:orientation val="minMax"/>
        </c:scaling>
        <c:delete val="0"/>
        <c:axPos val="b"/>
        <c:numFmt formatCode="General" sourceLinked="1"/>
        <c:majorTickMark val="none"/>
        <c:minorTickMark val="none"/>
        <c:tickLblPos val="nextTo"/>
        <c:txPr>
          <a:bodyPr/>
          <a:lstStyle/>
          <a:p>
            <a:pPr>
              <a:defRPr>
                <a:latin typeface="+mj-lt"/>
              </a:defRPr>
            </a:pPr>
            <a:endParaRPr lang="en-US"/>
          </a:p>
        </c:txPr>
        <c:crossAx val="526994264"/>
        <c:crosses val="autoZero"/>
        <c:auto val="1"/>
        <c:lblAlgn val="ctr"/>
        <c:lblOffset val="100"/>
        <c:noMultiLvlLbl val="0"/>
      </c:catAx>
      <c:valAx>
        <c:axId val="526994264"/>
        <c:scaling>
          <c:orientation val="minMax"/>
        </c:scaling>
        <c:delete val="1"/>
        <c:axPos val="l"/>
        <c:numFmt formatCode="General" sourceLinked="1"/>
        <c:majorTickMark val="none"/>
        <c:minorTickMark val="none"/>
        <c:tickLblPos val="none"/>
        <c:crossAx val="526993088"/>
        <c:crosses val="autoZero"/>
        <c:crossBetween val="between"/>
      </c:valAx>
    </c:plotArea>
    <c:plotVisOnly val="1"/>
    <c:dispBlanksAs val="gap"/>
    <c:showDLblsOverMax val="0"/>
  </c:chart>
  <c:spPr>
    <a:ln w="1270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11029</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73753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cp:lastModifiedBy>Ammie Jenkins</cp:lastModifiedBy>
  <cp:revision>2</cp:revision>
  <cp:lastPrinted>2014-02-14T20:32:00Z</cp:lastPrinted>
  <dcterms:created xsi:type="dcterms:W3CDTF">2020-04-26T00:33:00Z</dcterms:created>
  <dcterms:modified xsi:type="dcterms:W3CDTF">2020-04-26T00:33:00Z</dcterms:modified>
</cp:coreProperties>
</file>